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5629" w14:textId="77777777" w:rsidR="002F6446" w:rsidRDefault="00C81273" w:rsidP="006A1330">
      <w:pPr>
        <w:spacing w:line="360" w:lineRule="auto"/>
        <w:jc w:val="both"/>
        <w:rPr>
          <w:rFonts w:ascii="Times New Roman" w:hAnsi="Times New Roman" w:cs="Times New Roman"/>
          <w:b/>
          <w:bCs/>
          <w:i/>
          <w:iCs/>
        </w:rPr>
      </w:pPr>
      <w:r w:rsidRPr="00701B3B">
        <w:rPr>
          <w:rFonts w:ascii="Times New Roman" w:hAnsi="Times New Roman" w:cs="Times New Roman"/>
          <w:b/>
          <w:bCs/>
          <w:i/>
          <w:iCs/>
        </w:rPr>
        <w:t xml:space="preserve">Unveiling the Past, Safeguarding the Future: </w:t>
      </w:r>
    </w:p>
    <w:p w14:paraId="20D6088B" w14:textId="2ADA3176" w:rsidR="00C81273" w:rsidRPr="00701B3B" w:rsidRDefault="00C81273" w:rsidP="006A1330">
      <w:pPr>
        <w:spacing w:line="360" w:lineRule="auto"/>
        <w:jc w:val="both"/>
        <w:rPr>
          <w:rFonts w:ascii="Times New Roman" w:hAnsi="Times New Roman" w:cs="Times New Roman"/>
          <w:b/>
          <w:bCs/>
          <w:i/>
          <w:iCs/>
        </w:rPr>
      </w:pPr>
      <w:r w:rsidRPr="00701B3B">
        <w:rPr>
          <w:rFonts w:ascii="Times New Roman" w:hAnsi="Times New Roman" w:cs="Times New Roman"/>
          <w:b/>
          <w:bCs/>
          <w:i/>
          <w:iCs/>
        </w:rPr>
        <w:t xml:space="preserve">Exploring Environmental Radioactivity for </w:t>
      </w:r>
      <w:r w:rsidR="000F26B6" w:rsidRPr="00701B3B">
        <w:rPr>
          <w:rFonts w:ascii="Times New Roman" w:hAnsi="Times New Roman" w:cs="Times New Roman"/>
          <w:b/>
          <w:bCs/>
          <w:i/>
          <w:iCs/>
        </w:rPr>
        <w:t>Geochronology</w:t>
      </w:r>
      <w:r w:rsidRPr="00701B3B">
        <w:rPr>
          <w:rFonts w:ascii="Times New Roman" w:hAnsi="Times New Roman" w:cs="Times New Roman"/>
          <w:b/>
          <w:bCs/>
          <w:i/>
          <w:iCs/>
        </w:rPr>
        <w:t xml:space="preserve"> Advancements and Understanding</w:t>
      </w:r>
      <w:r w:rsidR="00A93681" w:rsidRPr="00701B3B">
        <w:rPr>
          <w:rFonts w:ascii="Times New Roman" w:hAnsi="Times New Roman" w:cs="Times New Roman"/>
          <w:b/>
          <w:bCs/>
          <w:i/>
          <w:iCs/>
        </w:rPr>
        <w:t xml:space="preserve"> Earth Science Processes</w:t>
      </w:r>
    </w:p>
    <w:p w14:paraId="33ED3882" w14:textId="77777777" w:rsidR="00050CF3" w:rsidRPr="00701B3B" w:rsidRDefault="00050CF3" w:rsidP="006A1330">
      <w:pPr>
        <w:spacing w:line="360" w:lineRule="auto"/>
        <w:jc w:val="both"/>
        <w:rPr>
          <w:rFonts w:ascii="Times New Roman" w:hAnsi="Times New Roman" w:cs="Times New Roman"/>
          <w:b/>
          <w:bCs/>
          <w:i/>
          <w:iCs/>
        </w:rPr>
      </w:pPr>
    </w:p>
    <w:p w14:paraId="7C94D250" w14:textId="5D1F043C" w:rsidR="00CF7DC4" w:rsidRPr="00701B3B" w:rsidRDefault="00CF7DC4" w:rsidP="000F5626">
      <w:pPr>
        <w:spacing w:line="360" w:lineRule="auto"/>
        <w:jc w:val="both"/>
        <w:rPr>
          <w:rFonts w:ascii="Times New Roman" w:hAnsi="Times New Roman" w:cs="Times New Roman"/>
        </w:rPr>
      </w:pPr>
      <w:r w:rsidRPr="00701B3B">
        <w:rPr>
          <w:rFonts w:ascii="Times New Roman" w:hAnsi="Times New Roman" w:cs="Times New Roman"/>
        </w:rPr>
        <w:t xml:space="preserve">The study of </w:t>
      </w:r>
      <w:r w:rsidR="00866029">
        <w:rPr>
          <w:rFonts w:ascii="Times New Roman" w:hAnsi="Times New Roman" w:cs="Times New Roman"/>
        </w:rPr>
        <w:t xml:space="preserve">environmental </w:t>
      </w:r>
      <w:r w:rsidRPr="00701B3B">
        <w:rPr>
          <w:rFonts w:ascii="Times New Roman" w:hAnsi="Times New Roman" w:cs="Times New Roman"/>
        </w:rPr>
        <w:t>radioactivity holds a dual significance, contributing not only to the health and well-being of our environment but also playing a pivotal role in the development of nuclear dating methods. These two facets are deeply intertwined, offering valuable insights into the past and present.</w:t>
      </w:r>
    </w:p>
    <w:p w14:paraId="5AFC19C1" w14:textId="2498CAB4" w:rsidR="00606EDE" w:rsidRPr="00701B3B" w:rsidRDefault="00606EDE" w:rsidP="000F5626">
      <w:pPr>
        <w:spacing w:line="360" w:lineRule="auto"/>
        <w:jc w:val="both"/>
        <w:rPr>
          <w:rFonts w:ascii="Times New Roman" w:hAnsi="Times New Roman" w:cs="Times New Roman"/>
        </w:rPr>
      </w:pPr>
      <w:r w:rsidRPr="00701B3B">
        <w:rPr>
          <w:rFonts w:ascii="Times New Roman" w:hAnsi="Times New Roman" w:cs="Times New Roman"/>
        </w:rPr>
        <w:t xml:space="preserve">On one hand, understanding and monitoring environmental </w:t>
      </w:r>
      <w:r w:rsidR="00084C3C" w:rsidRPr="00701B3B">
        <w:rPr>
          <w:rFonts w:ascii="Times New Roman" w:hAnsi="Times New Roman" w:cs="Times New Roman"/>
        </w:rPr>
        <w:t>radioactivity</w:t>
      </w:r>
      <w:r w:rsidRPr="00701B3B">
        <w:rPr>
          <w:rFonts w:ascii="Times New Roman" w:hAnsi="Times New Roman" w:cs="Times New Roman"/>
        </w:rPr>
        <w:t xml:space="preserve"> are essential for safeguarding</w:t>
      </w:r>
      <w:r w:rsidR="00084C3C" w:rsidRPr="00701B3B">
        <w:rPr>
          <w:rFonts w:ascii="Times New Roman" w:hAnsi="Times New Roman" w:cs="Times New Roman"/>
        </w:rPr>
        <w:t xml:space="preserve"> </w:t>
      </w:r>
      <w:r w:rsidR="00E376D5" w:rsidRPr="00701B3B">
        <w:rPr>
          <w:rFonts w:ascii="Times New Roman" w:hAnsi="Times New Roman" w:cs="Times New Roman"/>
        </w:rPr>
        <w:t xml:space="preserve">the </w:t>
      </w:r>
      <w:r w:rsidR="00084C3C" w:rsidRPr="00701B3B">
        <w:rPr>
          <w:rFonts w:ascii="Times New Roman" w:hAnsi="Times New Roman" w:cs="Times New Roman"/>
        </w:rPr>
        <w:t xml:space="preserve">health </w:t>
      </w:r>
      <w:r w:rsidR="00E376D5" w:rsidRPr="00701B3B">
        <w:rPr>
          <w:rFonts w:ascii="Times New Roman" w:hAnsi="Times New Roman" w:cs="Times New Roman"/>
        </w:rPr>
        <w:t>of humans</w:t>
      </w:r>
      <w:r w:rsidR="00C308C7" w:rsidRPr="00701B3B">
        <w:rPr>
          <w:rFonts w:ascii="Times New Roman" w:hAnsi="Times New Roman" w:cs="Times New Roman"/>
        </w:rPr>
        <w:t xml:space="preserve"> </w:t>
      </w:r>
      <w:r w:rsidR="00084C3C" w:rsidRPr="00701B3B">
        <w:rPr>
          <w:rFonts w:ascii="Times New Roman" w:hAnsi="Times New Roman" w:cs="Times New Roman"/>
        </w:rPr>
        <w:t>as well as</w:t>
      </w:r>
      <w:r w:rsidRPr="00701B3B">
        <w:rPr>
          <w:rFonts w:ascii="Times New Roman" w:hAnsi="Times New Roman" w:cs="Times New Roman"/>
        </w:rPr>
        <w:t xml:space="preserve"> the health of our </w:t>
      </w:r>
      <w:r w:rsidR="004E1BA8" w:rsidRPr="00701B3B">
        <w:rPr>
          <w:rFonts w:ascii="Times New Roman" w:hAnsi="Times New Roman" w:cs="Times New Roman"/>
        </w:rPr>
        <w:t>environment</w:t>
      </w:r>
      <w:r w:rsidR="00B80281">
        <w:rPr>
          <w:rFonts w:ascii="Times New Roman" w:hAnsi="Times New Roman" w:cs="Times New Roman"/>
        </w:rPr>
        <w:t xml:space="preserve"> </w:t>
      </w:r>
      <w:r w:rsidR="00B80281" w:rsidRPr="00701B3B">
        <w:rPr>
          <w:rFonts w:ascii="Times New Roman" w:hAnsi="Times New Roman" w:cs="Times New Roman"/>
        </w:rPr>
        <w:t xml:space="preserve">(Begy et al., 2023a, </w:t>
      </w:r>
      <w:proofErr w:type="spellStart"/>
      <w:r w:rsidR="00B80281" w:rsidRPr="00701B3B">
        <w:rPr>
          <w:rFonts w:ascii="Times New Roman" w:hAnsi="Times New Roman" w:cs="Times New Roman"/>
        </w:rPr>
        <w:t>Dicu</w:t>
      </w:r>
      <w:proofErr w:type="spellEnd"/>
      <w:r w:rsidR="00B80281" w:rsidRPr="00701B3B">
        <w:rPr>
          <w:rFonts w:ascii="Times New Roman" w:hAnsi="Times New Roman" w:cs="Times New Roman"/>
        </w:rPr>
        <w:t xml:space="preserve"> et al., 2021)</w:t>
      </w:r>
      <w:r w:rsidR="004E1BA8" w:rsidRPr="00701B3B">
        <w:rPr>
          <w:rFonts w:ascii="Times New Roman" w:hAnsi="Times New Roman" w:cs="Times New Roman"/>
        </w:rPr>
        <w:t>. These studies enable us to detect and assess the presence of radioactive pollutants, both natural and anthropogenic, in various environmental matrices such as soil, sediment, water, and air</w:t>
      </w:r>
      <w:r w:rsidR="003E2718" w:rsidRPr="00701B3B">
        <w:rPr>
          <w:rFonts w:ascii="Times New Roman" w:hAnsi="Times New Roman" w:cs="Times New Roman"/>
        </w:rPr>
        <w:t xml:space="preserve"> (Savin et al., 2023, </w:t>
      </w:r>
      <w:r w:rsidR="00EF05F5" w:rsidRPr="00701B3B">
        <w:rPr>
          <w:rFonts w:ascii="Times New Roman" w:hAnsi="Times New Roman" w:cs="Times New Roman"/>
        </w:rPr>
        <w:t>Begy et al., 2023a, Ganea et al., 2023</w:t>
      </w:r>
      <w:r w:rsidR="00F23683" w:rsidRPr="00701B3B">
        <w:rPr>
          <w:rFonts w:ascii="Times New Roman" w:hAnsi="Times New Roman" w:cs="Times New Roman"/>
        </w:rPr>
        <w:t>, Begy et al., 2022</w:t>
      </w:r>
      <w:proofErr w:type="gramStart"/>
      <w:r w:rsidR="00F23683" w:rsidRPr="00701B3B">
        <w:rPr>
          <w:rFonts w:ascii="Times New Roman" w:hAnsi="Times New Roman" w:cs="Times New Roman"/>
        </w:rPr>
        <w:t>a,b</w:t>
      </w:r>
      <w:proofErr w:type="gramEnd"/>
      <w:r w:rsidR="006C026F" w:rsidRPr="00701B3B">
        <w:rPr>
          <w:rFonts w:ascii="Times New Roman" w:hAnsi="Times New Roman" w:cs="Times New Roman"/>
        </w:rPr>
        <w:t xml:space="preserve">, </w:t>
      </w:r>
      <w:proofErr w:type="spellStart"/>
      <w:r w:rsidR="006C026F" w:rsidRPr="00701B3B">
        <w:rPr>
          <w:rFonts w:ascii="Times New Roman" w:hAnsi="Times New Roman" w:cs="Times New Roman"/>
        </w:rPr>
        <w:t>Tunyagi</w:t>
      </w:r>
      <w:proofErr w:type="spellEnd"/>
      <w:r w:rsidR="006C026F" w:rsidRPr="00701B3B">
        <w:rPr>
          <w:rFonts w:ascii="Times New Roman" w:hAnsi="Times New Roman" w:cs="Times New Roman"/>
        </w:rPr>
        <w:t xml:space="preserve"> et al., 2020</w:t>
      </w:r>
      <w:r w:rsidR="00F23683" w:rsidRPr="00701B3B">
        <w:rPr>
          <w:rFonts w:ascii="Times New Roman" w:hAnsi="Times New Roman" w:cs="Times New Roman"/>
        </w:rPr>
        <w:t>)</w:t>
      </w:r>
      <w:r w:rsidR="007268EE" w:rsidRPr="00701B3B">
        <w:rPr>
          <w:rFonts w:ascii="Times New Roman" w:hAnsi="Times New Roman" w:cs="Times New Roman"/>
        </w:rPr>
        <w:t>.</w:t>
      </w:r>
      <w:r w:rsidR="0032128E" w:rsidRPr="0032128E">
        <w:t xml:space="preserve"> </w:t>
      </w:r>
      <w:r w:rsidR="0032128E" w:rsidRPr="0032128E">
        <w:rPr>
          <w:rFonts w:ascii="Times New Roman" w:hAnsi="Times New Roman" w:cs="Times New Roman"/>
        </w:rPr>
        <w:t xml:space="preserve">EURATOM </w:t>
      </w:r>
      <w:r w:rsidR="00512CAB">
        <w:rPr>
          <w:rFonts w:ascii="Times New Roman" w:hAnsi="Times New Roman" w:cs="Times New Roman"/>
        </w:rPr>
        <w:t xml:space="preserve">directive </w:t>
      </w:r>
      <w:r w:rsidR="0032128E" w:rsidRPr="0032128E">
        <w:rPr>
          <w:rFonts w:ascii="Times New Roman" w:hAnsi="Times New Roman" w:cs="Times New Roman"/>
        </w:rPr>
        <w:t>no. 59 /2013 on safety standards regarding exposure to ionizing radiation introduced for the first time legal requirements on protection against exposure to natural sources of radiation and mandated all EU member states to establish national action plans</w:t>
      </w:r>
      <w:r w:rsidR="0032128E">
        <w:rPr>
          <w:rFonts w:ascii="Times New Roman" w:hAnsi="Times New Roman" w:cs="Times New Roman"/>
        </w:rPr>
        <w:t xml:space="preserve"> in this regard.</w:t>
      </w:r>
    </w:p>
    <w:p w14:paraId="0E97EAB2" w14:textId="65D2DC3B" w:rsidR="00E77B2D" w:rsidRPr="00701B3B" w:rsidRDefault="00E77B2D" w:rsidP="00060067">
      <w:pPr>
        <w:spacing w:line="360" w:lineRule="auto"/>
        <w:jc w:val="both"/>
        <w:rPr>
          <w:rFonts w:ascii="Times New Roman" w:hAnsi="Times New Roman" w:cs="Times New Roman"/>
        </w:rPr>
      </w:pPr>
      <w:r w:rsidRPr="00701B3B">
        <w:rPr>
          <w:rFonts w:ascii="Times New Roman" w:hAnsi="Times New Roman" w:cs="Times New Roman"/>
        </w:rPr>
        <w:t>On the other hand, the field of environmental radioactivity, including studies regarding natural and artificial radioactivity by gamma, alpha, and beta spectrometry</w:t>
      </w:r>
      <w:r w:rsidR="00062706" w:rsidRPr="00701B3B">
        <w:rPr>
          <w:rFonts w:ascii="Times New Roman" w:hAnsi="Times New Roman" w:cs="Times New Roman"/>
        </w:rPr>
        <w:t xml:space="preserve"> all hosted by our research </w:t>
      </w:r>
      <w:r w:rsidR="00662861" w:rsidRPr="00701B3B">
        <w:rPr>
          <w:rFonts w:ascii="Times New Roman" w:hAnsi="Times New Roman" w:cs="Times New Roman"/>
        </w:rPr>
        <w:t>center</w:t>
      </w:r>
      <w:r w:rsidRPr="00701B3B">
        <w:rPr>
          <w:rFonts w:ascii="Times New Roman" w:hAnsi="Times New Roman" w:cs="Times New Roman"/>
        </w:rPr>
        <w:t>, has been instrumental in the development of nuclear dating methods. The natural decay of radioactive isotopes in the environment, such as Pb-210 dating, provides us with a natural clock that allows us to determine the age of materials and sediments. Pb-210 dating is particularly valuable for dating recent sediments, spanning the last 200 years.</w:t>
      </w:r>
      <w:r w:rsidR="0062121A" w:rsidRPr="00701B3B">
        <w:rPr>
          <w:rFonts w:ascii="Times New Roman" w:hAnsi="Times New Roman" w:cs="Times New Roman"/>
        </w:rPr>
        <w:t xml:space="preserve"> We </w:t>
      </w:r>
      <w:r w:rsidR="00060067" w:rsidRPr="00701B3B">
        <w:rPr>
          <w:rFonts w:ascii="Times New Roman" w:hAnsi="Times New Roman" w:cs="Times New Roman"/>
        </w:rPr>
        <w:t xml:space="preserve">utilize </w:t>
      </w:r>
      <w:r w:rsidR="0062121A" w:rsidRPr="00701B3B">
        <w:rPr>
          <w:rFonts w:ascii="Times New Roman" w:hAnsi="Times New Roman" w:cs="Times New Roman"/>
        </w:rPr>
        <w:t>the Pb-210 dating method to establish precise chronologies of sediment deposition in natural sedimentary archives</w:t>
      </w:r>
      <w:r w:rsidR="00196C1D" w:rsidRPr="00701B3B">
        <w:rPr>
          <w:rFonts w:ascii="Times New Roman" w:hAnsi="Times New Roman" w:cs="Times New Roman"/>
        </w:rPr>
        <w:t xml:space="preserve"> (</w:t>
      </w:r>
      <w:r w:rsidR="00496934" w:rsidRPr="00701B3B">
        <w:rPr>
          <w:rFonts w:ascii="Times New Roman" w:hAnsi="Times New Roman" w:cs="Times New Roman"/>
        </w:rPr>
        <w:t>Begy et al., 2024</w:t>
      </w:r>
      <w:r w:rsidR="00B20FC4" w:rsidRPr="00701B3B">
        <w:rPr>
          <w:rFonts w:ascii="Times New Roman" w:hAnsi="Times New Roman" w:cs="Times New Roman"/>
        </w:rPr>
        <w:t xml:space="preserve">, </w:t>
      </w:r>
      <w:r w:rsidR="00F03DC7" w:rsidRPr="00701B3B">
        <w:rPr>
          <w:rFonts w:ascii="Times New Roman" w:hAnsi="Times New Roman" w:cs="Times New Roman"/>
        </w:rPr>
        <w:t xml:space="preserve">Begy et al., 2021, </w:t>
      </w:r>
      <w:r w:rsidR="00935CA0" w:rsidRPr="00701B3B">
        <w:rPr>
          <w:rFonts w:ascii="Times New Roman" w:hAnsi="Times New Roman" w:cs="Times New Roman"/>
        </w:rPr>
        <w:t xml:space="preserve">Szabo et al., </w:t>
      </w:r>
      <w:r w:rsidR="00724AB8" w:rsidRPr="00701B3B">
        <w:rPr>
          <w:rFonts w:ascii="Times New Roman" w:hAnsi="Times New Roman" w:cs="Times New Roman"/>
        </w:rPr>
        <w:t xml:space="preserve">2020, </w:t>
      </w:r>
      <w:proofErr w:type="spellStart"/>
      <w:r w:rsidR="00724AB8" w:rsidRPr="00701B3B">
        <w:rPr>
          <w:rFonts w:ascii="Times New Roman" w:hAnsi="Times New Roman" w:cs="Times New Roman"/>
        </w:rPr>
        <w:t>Haliuc</w:t>
      </w:r>
      <w:proofErr w:type="spellEnd"/>
      <w:r w:rsidR="00724AB8" w:rsidRPr="00701B3B">
        <w:rPr>
          <w:rFonts w:ascii="Times New Roman" w:hAnsi="Times New Roman" w:cs="Times New Roman"/>
        </w:rPr>
        <w:t xml:space="preserve"> et al., 2020</w:t>
      </w:r>
      <w:r w:rsidR="00496934" w:rsidRPr="00701B3B">
        <w:rPr>
          <w:rFonts w:ascii="Times New Roman" w:hAnsi="Times New Roman" w:cs="Times New Roman"/>
        </w:rPr>
        <w:t>)</w:t>
      </w:r>
      <w:r w:rsidR="0062121A" w:rsidRPr="00701B3B">
        <w:rPr>
          <w:rFonts w:ascii="Times New Roman" w:hAnsi="Times New Roman" w:cs="Times New Roman"/>
        </w:rPr>
        <w:t>.</w:t>
      </w:r>
      <w:r w:rsidR="00060067" w:rsidRPr="00701B3B">
        <w:rPr>
          <w:rFonts w:ascii="Times New Roman" w:hAnsi="Times New Roman" w:cs="Times New Roman"/>
        </w:rPr>
        <w:t xml:space="preserve"> These chronologies serve various purposes, including studying</w:t>
      </w:r>
      <w:r w:rsidR="002E3734" w:rsidRPr="00701B3B">
        <w:rPr>
          <w:rFonts w:ascii="Times New Roman" w:hAnsi="Times New Roman" w:cs="Times New Roman"/>
        </w:rPr>
        <w:t xml:space="preserve"> </w:t>
      </w:r>
      <w:r w:rsidR="002E3734" w:rsidRPr="00701B3B">
        <w:rPr>
          <w:rFonts w:ascii="Times New Roman" w:hAnsi="Times New Roman" w:cs="Times New Roman"/>
          <w:shd w:val="clear" w:color="auto" w:fill="FFFFFF"/>
        </w:rPr>
        <w:t>effects of land use changes on soil erosion</w:t>
      </w:r>
      <w:r w:rsidR="00060067" w:rsidRPr="00701B3B">
        <w:rPr>
          <w:rFonts w:ascii="Times New Roman" w:hAnsi="Times New Roman" w:cs="Times New Roman"/>
        </w:rPr>
        <w:t xml:space="preserve"> processes, historical assessments of water quality, and monitoring atmospheric pollution involving heavy metals, organic pollutants, and radioactive emissions.</w:t>
      </w:r>
      <w:r w:rsidRPr="00701B3B">
        <w:rPr>
          <w:rFonts w:ascii="Times New Roman" w:hAnsi="Times New Roman" w:cs="Times New Roman"/>
        </w:rPr>
        <w:t xml:space="preserve"> </w:t>
      </w:r>
      <w:r w:rsidR="00F354EF" w:rsidRPr="00701B3B">
        <w:rPr>
          <w:rFonts w:ascii="Times New Roman" w:hAnsi="Times New Roman" w:cs="Times New Roman"/>
        </w:rPr>
        <w:t xml:space="preserve">Recent studies have also </w:t>
      </w:r>
      <w:r w:rsidR="009E70F1" w:rsidRPr="00701B3B">
        <w:rPr>
          <w:rFonts w:ascii="Times New Roman" w:hAnsi="Times New Roman" w:cs="Times New Roman"/>
        </w:rPr>
        <w:t>proven the potential of using the method for dating peatlands with great implicat</w:t>
      </w:r>
      <w:r w:rsidR="009B36D7" w:rsidRPr="00701B3B">
        <w:rPr>
          <w:rFonts w:ascii="Times New Roman" w:hAnsi="Times New Roman" w:cs="Times New Roman"/>
        </w:rPr>
        <w:t xml:space="preserve">ions for the </w:t>
      </w:r>
      <w:r w:rsidR="00F354EF" w:rsidRPr="00701B3B">
        <w:rPr>
          <w:rFonts w:ascii="Times New Roman" w:hAnsi="Times New Roman" w:cs="Times New Roman"/>
        </w:rPr>
        <w:t xml:space="preserve">pivotal role </w:t>
      </w:r>
      <w:r w:rsidR="009B36D7" w:rsidRPr="00701B3B">
        <w:rPr>
          <w:rFonts w:ascii="Times New Roman" w:hAnsi="Times New Roman" w:cs="Times New Roman"/>
        </w:rPr>
        <w:t xml:space="preserve">these have </w:t>
      </w:r>
      <w:r w:rsidR="00F354EF" w:rsidRPr="00701B3B">
        <w:rPr>
          <w:rFonts w:ascii="Times New Roman" w:hAnsi="Times New Roman" w:cs="Times New Roman"/>
        </w:rPr>
        <w:t>in CO</w:t>
      </w:r>
      <w:r w:rsidR="00F354EF" w:rsidRPr="00701B3B">
        <w:rPr>
          <w:rFonts w:ascii="Times New Roman" w:hAnsi="Times New Roman" w:cs="Times New Roman"/>
          <w:vertAlign w:val="subscript"/>
        </w:rPr>
        <w:t>2</w:t>
      </w:r>
      <w:r w:rsidR="00F354EF" w:rsidRPr="00701B3B">
        <w:rPr>
          <w:rFonts w:ascii="Times New Roman" w:hAnsi="Times New Roman" w:cs="Times New Roman"/>
        </w:rPr>
        <w:t xml:space="preserve"> sequestration, underscoring the urgency of preserving these ecosystems</w:t>
      </w:r>
      <w:r w:rsidR="00B20FC4" w:rsidRPr="00701B3B">
        <w:rPr>
          <w:rFonts w:ascii="Times New Roman" w:hAnsi="Times New Roman" w:cs="Times New Roman"/>
        </w:rPr>
        <w:t xml:space="preserve"> (Begy et al., 2023</w:t>
      </w:r>
      <w:r w:rsidR="00197166" w:rsidRPr="00701B3B">
        <w:rPr>
          <w:rFonts w:ascii="Times New Roman" w:hAnsi="Times New Roman" w:cs="Times New Roman"/>
        </w:rPr>
        <w:t>b</w:t>
      </w:r>
      <w:r w:rsidR="00442DA8" w:rsidRPr="00701B3B">
        <w:rPr>
          <w:rFonts w:ascii="Times New Roman" w:hAnsi="Times New Roman" w:cs="Times New Roman"/>
        </w:rPr>
        <w:t>, Longman et al., 2021</w:t>
      </w:r>
      <w:r w:rsidR="00B20FC4" w:rsidRPr="00701B3B">
        <w:rPr>
          <w:rFonts w:ascii="Times New Roman" w:hAnsi="Times New Roman" w:cs="Times New Roman"/>
        </w:rPr>
        <w:t>)</w:t>
      </w:r>
      <w:r w:rsidR="009B36D7" w:rsidRPr="00701B3B">
        <w:rPr>
          <w:rFonts w:ascii="Times New Roman" w:hAnsi="Times New Roman" w:cs="Times New Roman"/>
        </w:rPr>
        <w:t>.</w:t>
      </w:r>
      <w:r w:rsidR="001013CB" w:rsidRPr="00701B3B">
        <w:rPr>
          <w:rFonts w:ascii="Times New Roman" w:hAnsi="Times New Roman" w:cs="Times New Roman"/>
        </w:rPr>
        <w:t xml:space="preserve"> We also contribute to developing the methodology of the</w:t>
      </w:r>
      <w:r w:rsidR="00026989" w:rsidRPr="00701B3B">
        <w:rPr>
          <w:rFonts w:ascii="Times New Roman" w:hAnsi="Times New Roman" w:cs="Times New Roman"/>
        </w:rPr>
        <w:t xml:space="preserve"> analytical procedures involved in the</w:t>
      </w:r>
      <w:r w:rsidR="00DA2143">
        <w:rPr>
          <w:rFonts w:ascii="Times New Roman" w:hAnsi="Times New Roman" w:cs="Times New Roman"/>
        </w:rPr>
        <w:t>se</w:t>
      </w:r>
      <w:r w:rsidR="00026989" w:rsidRPr="00701B3B">
        <w:rPr>
          <w:rFonts w:ascii="Times New Roman" w:hAnsi="Times New Roman" w:cs="Times New Roman"/>
        </w:rPr>
        <w:t xml:space="preserve"> </w:t>
      </w:r>
      <w:proofErr w:type="gramStart"/>
      <w:r w:rsidR="00026989" w:rsidRPr="00701B3B">
        <w:rPr>
          <w:rFonts w:ascii="Times New Roman" w:hAnsi="Times New Roman" w:cs="Times New Roman"/>
        </w:rPr>
        <w:t>technique</w:t>
      </w:r>
      <w:proofErr w:type="gramEnd"/>
      <w:r w:rsidR="00026989" w:rsidRPr="00701B3B">
        <w:rPr>
          <w:rFonts w:ascii="Times New Roman" w:hAnsi="Times New Roman" w:cs="Times New Roman"/>
        </w:rPr>
        <w:t xml:space="preserve"> (</w:t>
      </w:r>
      <w:r w:rsidR="001460F7">
        <w:rPr>
          <w:rFonts w:ascii="Times New Roman" w:hAnsi="Times New Roman" w:cs="Times New Roman"/>
        </w:rPr>
        <w:t xml:space="preserve">see e.g. </w:t>
      </w:r>
      <w:r w:rsidR="00026989" w:rsidRPr="00701B3B">
        <w:rPr>
          <w:rFonts w:ascii="Times New Roman" w:hAnsi="Times New Roman" w:cs="Times New Roman"/>
        </w:rPr>
        <w:t>Kelemen et al., 2023</w:t>
      </w:r>
      <w:r w:rsidR="00DA2143">
        <w:rPr>
          <w:rFonts w:ascii="Times New Roman" w:hAnsi="Times New Roman" w:cs="Times New Roman"/>
        </w:rPr>
        <w:t>, Begy et al., 2022a</w:t>
      </w:r>
      <w:r w:rsidR="00EA34D9" w:rsidRPr="00701B3B">
        <w:rPr>
          <w:rFonts w:ascii="Times New Roman" w:hAnsi="Times New Roman" w:cs="Times New Roman"/>
        </w:rPr>
        <w:t>)</w:t>
      </w:r>
      <w:r w:rsidR="00C308C7" w:rsidRPr="00701B3B">
        <w:rPr>
          <w:rFonts w:ascii="Times New Roman" w:hAnsi="Times New Roman" w:cs="Times New Roman"/>
        </w:rPr>
        <w:t>.</w:t>
      </w:r>
    </w:p>
    <w:p w14:paraId="10A8F7C0" w14:textId="2DDEDD08" w:rsidR="0055313B" w:rsidRPr="00701B3B" w:rsidRDefault="000241F7" w:rsidP="00895651">
      <w:pPr>
        <w:spacing w:line="360" w:lineRule="auto"/>
        <w:jc w:val="both"/>
        <w:rPr>
          <w:rFonts w:ascii="Times New Roman" w:hAnsi="Times New Roman" w:cs="Times New Roman"/>
        </w:rPr>
      </w:pPr>
      <w:r w:rsidRPr="00701B3B">
        <w:rPr>
          <w:rFonts w:ascii="Times New Roman" w:hAnsi="Times New Roman" w:cs="Times New Roman"/>
        </w:rPr>
        <w:t>For going beyond the recent past, t</w:t>
      </w:r>
      <w:r w:rsidR="00FF5EB3" w:rsidRPr="00701B3B">
        <w:rPr>
          <w:rFonts w:ascii="Times New Roman" w:hAnsi="Times New Roman" w:cs="Times New Roman"/>
        </w:rPr>
        <w:t>rapped charged techniques such as l</w:t>
      </w:r>
      <w:r w:rsidR="00EF1EB7" w:rsidRPr="00701B3B">
        <w:rPr>
          <w:rFonts w:ascii="Times New Roman" w:hAnsi="Times New Roman" w:cs="Times New Roman"/>
        </w:rPr>
        <w:t>uminescence and electron spin resonance</w:t>
      </w:r>
      <w:r w:rsidR="00EE73C6" w:rsidRPr="00701B3B">
        <w:rPr>
          <w:rFonts w:ascii="Times New Roman" w:hAnsi="Times New Roman" w:cs="Times New Roman"/>
        </w:rPr>
        <w:t xml:space="preserve"> (ESR)</w:t>
      </w:r>
      <w:r w:rsidR="00EF1EB7" w:rsidRPr="00701B3B">
        <w:rPr>
          <w:rFonts w:ascii="Times New Roman" w:hAnsi="Times New Roman" w:cs="Times New Roman"/>
        </w:rPr>
        <w:t xml:space="preserve"> </w:t>
      </w:r>
      <w:r w:rsidR="00B46EFA" w:rsidRPr="00701B3B">
        <w:rPr>
          <w:rFonts w:ascii="Times New Roman" w:hAnsi="Times New Roman" w:cs="Times New Roman"/>
        </w:rPr>
        <w:t>dating</w:t>
      </w:r>
      <w:r w:rsidR="00EF1EB7" w:rsidRPr="00701B3B">
        <w:rPr>
          <w:rFonts w:ascii="Times New Roman" w:hAnsi="Times New Roman" w:cs="Times New Roman"/>
        </w:rPr>
        <w:t xml:space="preserve"> </w:t>
      </w:r>
      <w:r w:rsidR="00965A4E" w:rsidRPr="00701B3B">
        <w:rPr>
          <w:rFonts w:ascii="Times New Roman" w:hAnsi="Times New Roman" w:cs="Times New Roman"/>
        </w:rPr>
        <w:t>are methods that rely on the effect</w:t>
      </w:r>
      <w:r w:rsidR="002C72A5" w:rsidRPr="00701B3B">
        <w:rPr>
          <w:rFonts w:ascii="Times New Roman" w:hAnsi="Times New Roman" w:cs="Times New Roman"/>
        </w:rPr>
        <w:t xml:space="preserve"> natural radioactivity has over </w:t>
      </w:r>
      <w:r w:rsidR="00147554" w:rsidRPr="00701B3B">
        <w:rPr>
          <w:rFonts w:ascii="Times New Roman" w:hAnsi="Times New Roman" w:cs="Times New Roman"/>
        </w:rPr>
        <w:t xml:space="preserve">the point defects in </w:t>
      </w:r>
      <w:r w:rsidR="002C72A5" w:rsidRPr="00701B3B">
        <w:rPr>
          <w:rFonts w:ascii="Times New Roman" w:hAnsi="Times New Roman" w:cs="Times New Roman"/>
        </w:rPr>
        <w:t xml:space="preserve">mineral grains in time. These methods </w:t>
      </w:r>
      <w:r w:rsidR="00EF1EB7" w:rsidRPr="00701B3B">
        <w:rPr>
          <w:rFonts w:ascii="Times New Roman" w:hAnsi="Times New Roman" w:cs="Times New Roman"/>
        </w:rPr>
        <w:t xml:space="preserve">have significantly contributed </w:t>
      </w:r>
      <w:r w:rsidR="00770F75" w:rsidRPr="00701B3B">
        <w:rPr>
          <w:rFonts w:ascii="Times New Roman" w:hAnsi="Times New Roman" w:cs="Times New Roman"/>
        </w:rPr>
        <w:t xml:space="preserve">in the last </w:t>
      </w:r>
      <w:r w:rsidR="00BB144D" w:rsidRPr="00701B3B">
        <w:rPr>
          <w:rFonts w:ascii="Times New Roman" w:hAnsi="Times New Roman" w:cs="Times New Roman"/>
        </w:rPr>
        <w:t>decade</w:t>
      </w:r>
      <w:r w:rsidR="00770F75" w:rsidRPr="00701B3B">
        <w:rPr>
          <w:rFonts w:ascii="Times New Roman" w:hAnsi="Times New Roman" w:cs="Times New Roman"/>
        </w:rPr>
        <w:t xml:space="preserve"> </w:t>
      </w:r>
      <w:r w:rsidR="00EF1EB7" w:rsidRPr="00701B3B">
        <w:rPr>
          <w:rFonts w:ascii="Times New Roman" w:hAnsi="Times New Roman" w:cs="Times New Roman"/>
        </w:rPr>
        <w:t xml:space="preserve">to paleoclimate research </w:t>
      </w:r>
      <w:r w:rsidR="00F12056" w:rsidRPr="00701B3B">
        <w:rPr>
          <w:rFonts w:ascii="Times New Roman" w:hAnsi="Times New Roman" w:cs="Times New Roman"/>
        </w:rPr>
        <w:t xml:space="preserve">addressing the timeframe of the </w:t>
      </w:r>
      <w:r w:rsidR="005558A2" w:rsidRPr="00701B3B">
        <w:rPr>
          <w:rFonts w:ascii="Times New Roman" w:hAnsi="Times New Roman" w:cs="Times New Roman"/>
        </w:rPr>
        <w:t xml:space="preserve">Quaternary </w:t>
      </w:r>
      <w:r w:rsidR="00EF1EB7" w:rsidRPr="00701B3B">
        <w:rPr>
          <w:rFonts w:ascii="Times New Roman" w:hAnsi="Times New Roman" w:cs="Times New Roman"/>
        </w:rPr>
        <w:t>by providing accurate absolute ages, aiding in the reconstruction of past environmental conditions</w:t>
      </w:r>
      <w:r w:rsidR="00A56559" w:rsidRPr="00701B3B">
        <w:rPr>
          <w:rFonts w:ascii="Times New Roman" w:hAnsi="Times New Roman" w:cs="Times New Roman"/>
        </w:rPr>
        <w:t xml:space="preserve"> (del Val</w:t>
      </w:r>
      <w:r w:rsidR="00250AC7" w:rsidRPr="00701B3B">
        <w:rPr>
          <w:rFonts w:ascii="Times New Roman" w:hAnsi="Times New Roman" w:cs="Times New Roman"/>
        </w:rPr>
        <w:t>l</w:t>
      </w:r>
      <w:r w:rsidR="00A56559" w:rsidRPr="00701B3B">
        <w:rPr>
          <w:rFonts w:ascii="Times New Roman" w:hAnsi="Times New Roman" w:cs="Times New Roman"/>
        </w:rPr>
        <w:t xml:space="preserve">e et al., 2024, </w:t>
      </w:r>
      <w:r w:rsidR="005854B3" w:rsidRPr="00701B3B">
        <w:rPr>
          <w:rFonts w:ascii="Times New Roman" w:hAnsi="Times New Roman" w:cs="Times New Roman"/>
        </w:rPr>
        <w:t xml:space="preserve">Peric et al., </w:t>
      </w:r>
      <w:r w:rsidR="005854B3" w:rsidRPr="00701B3B">
        <w:rPr>
          <w:rFonts w:ascii="Times New Roman" w:hAnsi="Times New Roman" w:cs="Times New Roman"/>
        </w:rPr>
        <w:lastRenderedPageBreak/>
        <w:t>2022</w:t>
      </w:r>
      <w:r w:rsidR="00250AC7" w:rsidRPr="00701B3B">
        <w:rPr>
          <w:rFonts w:ascii="Times New Roman" w:hAnsi="Times New Roman" w:cs="Times New Roman"/>
        </w:rPr>
        <w:t xml:space="preserve">, del Valle et al., 2022, </w:t>
      </w:r>
      <w:r w:rsidR="005D3ED0" w:rsidRPr="00701B3B">
        <w:rPr>
          <w:rFonts w:ascii="Times New Roman" w:hAnsi="Times New Roman" w:cs="Times New Roman"/>
        </w:rPr>
        <w:t xml:space="preserve">Avram et al., 2022, del Valle et al., 2021, </w:t>
      </w:r>
      <w:r w:rsidR="00C55487" w:rsidRPr="00701B3B">
        <w:rPr>
          <w:rFonts w:ascii="Times New Roman" w:hAnsi="Times New Roman" w:cs="Times New Roman"/>
        </w:rPr>
        <w:t>Faur et al., 2021</w:t>
      </w:r>
      <w:r w:rsidR="00442DA8" w:rsidRPr="00701B3B">
        <w:rPr>
          <w:rFonts w:ascii="Times New Roman" w:hAnsi="Times New Roman" w:cs="Times New Roman"/>
        </w:rPr>
        <w:t>, Mirea et al., 2021</w:t>
      </w:r>
      <w:r w:rsidR="00C9445A" w:rsidRPr="00701B3B">
        <w:rPr>
          <w:rFonts w:ascii="Times New Roman" w:hAnsi="Times New Roman" w:cs="Times New Roman"/>
        </w:rPr>
        <w:t>, del Valle et al., 2020a,b</w:t>
      </w:r>
      <w:r w:rsidR="002B4674" w:rsidRPr="00701B3B">
        <w:rPr>
          <w:rFonts w:ascii="Times New Roman" w:hAnsi="Times New Roman" w:cs="Times New Roman"/>
        </w:rPr>
        <w:t xml:space="preserve">, </w:t>
      </w:r>
      <w:r w:rsidR="00CA07D8" w:rsidRPr="00701B3B">
        <w:rPr>
          <w:rFonts w:ascii="Times New Roman" w:hAnsi="Times New Roman" w:cs="Times New Roman"/>
        </w:rPr>
        <w:t>del Valle et al., 2019</w:t>
      </w:r>
      <w:r w:rsidR="00432863" w:rsidRPr="00701B3B">
        <w:rPr>
          <w:rFonts w:ascii="Times New Roman" w:hAnsi="Times New Roman" w:cs="Times New Roman"/>
        </w:rPr>
        <w:t>)</w:t>
      </w:r>
      <w:r w:rsidR="00EF1EB7" w:rsidRPr="00701B3B">
        <w:rPr>
          <w:rFonts w:ascii="Times New Roman" w:hAnsi="Times New Roman" w:cs="Times New Roman"/>
        </w:rPr>
        <w:t>.</w:t>
      </w:r>
      <w:r w:rsidR="00AC1517" w:rsidRPr="00701B3B">
        <w:rPr>
          <w:rFonts w:ascii="Times New Roman" w:hAnsi="Times New Roman" w:cs="Times New Roman"/>
        </w:rPr>
        <w:t xml:space="preserve"> </w:t>
      </w:r>
      <w:r w:rsidR="005558A2" w:rsidRPr="00701B3B">
        <w:rPr>
          <w:rFonts w:ascii="Times New Roman" w:hAnsi="Times New Roman" w:cs="Times New Roman"/>
        </w:rPr>
        <w:t xml:space="preserve">The study of paleoclimates is the key to unlocking the past, enabling us to better understand the present, and providing essential insights for predicting and mitigating the challenges of future climate change. </w:t>
      </w:r>
    </w:p>
    <w:p w14:paraId="41DFB88C" w14:textId="2B0D6A68" w:rsidR="00895651" w:rsidRPr="00701B3B" w:rsidRDefault="00B97830" w:rsidP="00895651">
      <w:pPr>
        <w:spacing w:line="360" w:lineRule="auto"/>
        <w:jc w:val="both"/>
        <w:rPr>
          <w:rFonts w:ascii="Times New Roman" w:hAnsi="Times New Roman" w:cs="Times New Roman"/>
        </w:rPr>
      </w:pPr>
      <w:r w:rsidRPr="00701B3B">
        <w:rPr>
          <w:rFonts w:ascii="Times New Roman" w:hAnsi="Times New Roman" w:cs="Times New Roman"/>
        </w:rPr>
        <w:t>At present the Babeș-Bolyai University (BBU) luminescence dating laboratory is the sole fully operational facility of its kind in Romania.</w:t>
      </w:r>
      <w:r w:rsidR="00E40BFE" w:rsidRPr="00701B3B">
        <w:rPr>
          <w:rFonts w:ascii="Times New Roman" w:hAnsi="Times New Roman" w:cs="Times New Roman"/>
        </w:rPr>
        <w:t xml:space="preserve"> During </w:t>
      </w:r>
      <w:r w:rsidR="005F1A24" w:rsidRPr="00701B3B">
        <w:rPr>
          <w:rFonts w:ascii="Times New Roman" w:hAnsi="Times New Roman" w:cs="Times New Roman"/>
        </w:rPr>
        <w:t>recent</w:t>
      </w:r>
      <w:r w:rsidR="00E40BFE" w:rsidRPr="00701B3B">
        <w:rPr>
          <w:rFonts w:ascii="Times New Roman" w:hAnsi="Times New Roman" w:cs="Times New Roman"/>
        </w:rPr>
        <w:t xml:space="preserve"> years </w:t>
      </w:r>
      <w:r w:rsidR="009E4AC6">
        <w:rPr>
          <w:rFonts w:ascii="Times New Roman" w:hAnsi="Times New Roman" w:cs="Times New Roman"/>
        </w:rPr>
        <w:t xml:space="preserve">we </w:t>
      </w:r>
      <w:r w:rsidR="00E40BFE" w:rsidRPr="00701B3B">
        <w:rPr>
          <w:rFonts w:ascii="Times New Roman" w:hAnsi="Times New Roman" w:cs="Times New Roman"/>
        </w:rPr>
        <w:t>expanded our capabilities by introducing electron spin resonance dating at BBU</w:t>
      </w:r>
      <w:r w:rsidR="008B481C" w:rsidRPr="00701B3B">
        <w:rPr>
          <w:rFonts w:ascii="Times New Roman" w:hAnsi="Times New Roman" w:cs="Times New Roman"/>
        </w:rPr>
        <w:t xml:space="preserve"> (</w:t>
      </w:r>
      <w:r w:rsidR="00F06429" w:rsidRPr="00701B3B">
        <w:rPr>
          <w:rFonts w:ascii="Times New Roman" w:hAnsi="Times New Roman" w:cs="Times New Roman"/>
        </w:rPr>
        <w:t xml:space="preserve">Timar-Gabor et al., 2020, </w:t>
      </w:r>
      <w:proofErr w:type="spellStart"/>
      <w:r w:rsidR="005F3115" w:rsidRPr="00701B3B">
        <w:rPr>
          <w:rFonts w:ascii="Times New Roman" w:hAnsi="Times New Roman" w:cs="Times New Roman"/>
        </w:rPr>
        <w:t>Benzid</w:t>
      </w:r>
      <w:proofErr w:type="spellEnd"/>
      <w:r w:rsidR="005F3115" w:rsidRPr="00701B3B">
        <w:rPr>
          <w:rFonts w:ascii="Times New Roman" w:hAnsi="Times New Roman" w:cs="Times New Roman"/>
        </w:rPr>
        <w:t xml:space="preserve"> and Timar-Gabor, 2020, </w:t>
      </w:r>
      <w:r w:rsidR="00F06429" w:rsidRPr="00701B3B">
        <w:rPr>
          <w:rFonts w:ascii="Times New Roman" w:hAnsi="Times New Roman" w:cs="Times New Roman"/>
        </w:rPr>
        <w:t>Gabor et al., 2019)</w:t>
      </w:r>
      <w:r w:rsidR="00E40BFE" w:rsidRPr="00701B3B">
        <w:rPr>
          <w:rFonts w:ascii="Times New Roman" w:hAnsi="Times New Roman" w:cs="Times New Roman"/>
        </w:rPr>
        <w:t>. The combined use of these trapped charge dating methods is a rare practice, limited to just a few laboratories worldwide</w:t>
      </w:r>
      <w:r w:rsidR="00082CD5" w:rsidRPr="00701B3B">
        <w:rPr>
          <w:rFonts w:ascii="Times New Roman" w:hAnsi="Times New Roman" w:cs="Times New Roman"/>
        </w:rPr>
        <w:t>.</w:t>
      </w:r>
      <w:r w:rsidR="0009195A" w:rsidRPr="00701B3B">
        <w:rPr>
          <w:rFonts w:ascii="Times New Roman" w:hAnsi="Times New Roman" w:cs="Times New Roman"/>
        </w:rPr>
        <w:t xml:space="preserve"> As such</w:t>
      </w:r>
      <w:r w:rsidR="00974D57" w:rsidRPr="00701B3B">
        <w:rPr>
          <w:rFonts w:ascii="Times New Roman" w:hAnsi="Times New Roman" w:cs="Times New Roman"/>
        </w:rPr>
        <w:t>,</w:t>
      </w:r>
      <w:r w:rsidR="0009195A" w:rsidRPr="00701B3B">
        <w:rPr>
          <w:rFonts w:ascii="Times New Roman" w:hAnsi="Times New Roman" w:cs="Times New Roman"/>
        </w:rPr>
        <w:t xml:space="preserve"> we conduct</w:t>
      </w:r>
      <w:r w:rsidR="00974D57" w:rsidRPr="00701B3B">
        <w:rPr>
          <w:rFonts w:ascii="Times New Roman" w:hAnsi="Times New Roman" w:cs="Times New Roman"/>
        </w:rPr>
        <w:t>ed</w:t>
      </w:r>
      <w:r w:rsidR="0009195A" w:rsidRPr="00701B3B">
        <w:rPr>
          <w:rFonts w:ascii="Times New Roman" w:hAnsi="Times New Roman" w:cs="Times New Roman"/>
        </w:rPr>
        <w:t xml:space="preserve"> luminescence and electron spin resonance dating studies in various sedimentary environments</w:t>
      </w:r>
      <w:r w:rsidR="0010751D" w:rsidRPr="00701B3B">
        <w:rPr>
          <w:rFonts w:ascii="Times New Roman" w:hAnsi="Times New Roman" w:cs="Times New Roman"/>
        </w:rPr>
        <w:t xml:space="preserve">, with implications for various scientific disciplines, including </w:t>
      </w:r>
      <w:r w:rsidR="007E631D" w:rsidRPr="00701B3B">
        <w:rPr>
          <w:rFonts w:ascii="Times New Roman" w:hAnsi="Times New Roman" w:cs="Times New Roman"/>
        </w:rPr>
        <w:t>geology</w:t>
      </w:r>
      <w:r w:rsidR="00853D57" w:rsidRPr="00701B3B">
        <w:rPr>
          <w:rFonts w:ascii="Times New Roman" w:hAnsi="Times New Roman" w:cs="Times New Roman"/>
        </w:rPr>
        <w:t xml:space="preserve"> (Constantin et al., 2019</w:t>
      </w:r>
      <w:r w:rsidR="00B600D0" w:rsidRPr="00701B3B">
        <w:rPr>
          <w:rFonts w:ascii="Times New Roman" w:hAnsi="Times New Roman" w:cs="Times New Roman"/>
        </w:rPr>
        <w:t xml:space="preserve">, </w:t>
      </w:r>
      <w:proofErr w:type="spellStart"/>
      <w:r w:rsidR="00B600D0" w:rsidRPr="00701B3B">
        <w:rPr>
          <w:rFonts w:ascii="Times New Roman" w:hAnsi="Times New Roman" w:cs="Times New Roman"/>
        </w:rPr>
        <w:t>Tecsa</w:t>
      </w:r>
      <w:proofErr w:type="spellEnd"/>
      <w:r w:rsidR="00B600D0" w:rsidRPr="00701B3B">
        <w:rPr>
          <w:rFonts w:ascii="Times New Roman" w:hAnsi="Times New Roman" w:cs="Times New Roman"/>
        </w:rPr>
        <w:t xml:space="preserve"> et al., 2020</w:t>
      </w:r>
      <w:r w:rsidR="00853D57" w:rsidRPr="00701B3B">
        <w:rPr>
          <w:rFonts w:ascii="Times New Roman" w:hAnsi="Times New Roman" w:cs="Times New Roman"/>
        </w:rPr>
        <w:t>)</w:t>
      </w:r>
      <w:r w:rsidR="0010751D" w:rsidRPr="00701B3B">
        <w:rPr>
          <w:rFonts w:ascii="Times New Roman" w:hAnsi="Times New Roman" w:cs="Times New Roman"/>
        </w:rPr>
        <w:t>, archaeology</w:t>
      </w:r>
      <w:r w:rsidR="008B481C" w:rsidRPr="00701B3B">
        <w:rPr>
          <w:rFonts w:ascii="Times New Roman" w:hAnsi="Times New Roman" w:cs="Times New Roman"/>
        </w:rPr>
        <w:t xml:space="preserve"> (</w:t>
      </w:r>
      <w:r w:rsidR="00AF1056" w:rsidRPr="00701B3B">
        <w:rPr>
          <w:rFonts w:ascii="Times New Roman" w:hAnsi="Times New Roman" w:cs="Times New Roman"/>
        </w:rPr>
        <w:t xml:space="preserve">Handel et al., 2020, </w:t>
      </w:r>
      <w:r w:rsidR="008B481C" w:rsidRPr="00701B3B">
        <w:rPr>
          <w:rFonts w:ascii="Times New Roman" w:hAnsi="Times New Roman" w:cs="Times New Roman"/>
        </w:rPr>
        <w:t>Groza et al., 2019</w:t>
      </w:r>
      <w:r w:rsidR="00AF1056" w:rsidRPr="00701B3B">
        <w:rPr>
          <w:rFonts w:ascii="Times New Roman" w:hAnsi="Times New Roman" w:cs="Times New Roman"/>
        </w:rPr>
        <w:t>)</w:t>
      </w:r>
      <w:r w:rsidR="00853D57" w:rsidRPr="00701B3B">
        <w:rPr>
          <w:rFonts w:ascii="Times New Roman" w:hAnsi="Times New Roman" w:cs="Times New Roman"/>
        </w:rPr>
        <w:t xml:space="preserve"> </w:t>
      </w:r>
      <w:r w:rsidR="0010751D" w:rsidRPr="00701B3B">
        <w:rPr>
          <w:rFonts w:ascii="Times New Roman" w:hAnsi="Times New Roman" w:cs="Times New Roman"/>
        </w:rPr>
        <w:t>and environmental science</w:t>
      </w:r>
      <w:r w:rsidR="0001159F" w:rsidRPr="00701B3B">
        <w:rPr>
          <w:rFonts w:ascii="Times New Roman" w:hAnsi="Times New Roman" w:cs="Times New Roman"/>
        </w:rPr>
        <w:t xml:space="preserve"> (del Valle et al., 2019)</w:t>
      </w:r>
      <w:r w:rsidR="0010751D" w:rsidRPr="00701B3B">
        <w:rPr>
          <w:rFonts w:ascii="Times New Roman" w:hAnsi="Times New Roman" w:cs="Times New Roman"/>
        </w:rPr>
        <w:t>.</w:t>
      </w:r>
      <w:r w:rsidR="00974D57" w:rsidRPr="00701B3B">
        <w:rPr>
          <w:rFonts w:ascii="Times New Roman" w:hAnsi="Times New Roman" w:cs="Times New Roman"/>
        </w:rPr>
        <w:t xml:space="preserve"> Apart </w:t>
      </w:r>
      <w:r w:rsidR="00B92D28" w:rsidRPr="00701B3B">
        <w:rPr>
          <w:rFonts w:ascii="Times New Roman" w:hAnsi="Times New Roman" w:cs="Times New Roman"/>
        </w:rPr>
        <w:t>from</w:t>
      </w:r>
      <w:r w:rsidR="00974D57" w:rsidRPr="00701B3B">
        <w:rPr>
          <w:rFonts w:ascii="Times New Roman" w:hAnsi="Times New Roman" w:cs="Times New Roman"/>
        </w:rPr>
        <w:t xml:space="preserve"> th</w:t>
      </w:r>
      <w:r w:rsidR="001E5241" w:rsidRPr="00701B3B">
        <w:rPr>
          <w:rFonts w:ascii="Times New Roman" w:hAnsi="Times New Roman" w:cs="Times New Roman"/>
        </w:rPr>
        <w:t xml:space="preserve">e applicative </w:t>
      </w:r>
      <w:r w:rsidR="0055313B" w:rsidRPr="00701B3B">
        <w:rPr>
          <w:rFonts w:ascii="Times New Roman" w:hAnsi="Times New Roman" w:cs="Times New Roman"/>
        </w:rPr>
        <w:t>studies our</w:t>
      </w:r>
      <w:r w:rsidR="00974D57" w:rsidRPr="00701B3B">
        <w:rPr>
          <w:rFonts w:ascii="Times New Roman" w:hAnsi="Times New Roman" w:cs="Times New Roman"/>
        </w:rPr>
        <w:t xml:space="preserve"> research goal is to enhance the precision, accuracy, and age range of these dating methods, delving into the behavior of point defects in minerals under natural factors</w:t>
      </w:r>
      <w:r w:rsidR="00343516" w:rsidRPr="00701B3B">
        <w:rPr>
          <w:rFonts w:ascii="Times New Roman" w:hAnsi="Times New Roman" w:cs="Times New Roman"/>
        </w:rPr>
        <w:t xml:space="preserve"> (</w:t>
      </w:r>
      <w:r w:rsidR="00516D37">
        <w:rPr>
          <w:rFonts w:ascii="Times New Roman" w:hAnsi="Times New Roman" w:cs="Times New Roman"/>
        </w:rPr>
        <w:t xml:space="preserve">see </w:t>
      </w:r>
      <w:r w:rsidR="007C705F" w:rsidRPr="00701B3B">
        <w:rPr>
          <w:rFonts w:ascii="Times New Roman" w:hAnsi="Times New Roman" w:cs="Times New Roman"/>
        </w:rPr>
        <w:t xml:space="preserve">e.g. Timar-Gabor et al., 2020, </w:t>
      </w:r>
      <w:proofErr w:type="spellStart"/>
      <w:r w:rsidR="007C705F" w:rsidRPr="00701B3B">
        <w:rPr>
          <w:rFonts w:ascii="Times New Roman" w:hAnsi="Times New Roman" w:cs="Times New Roman"/>
        </w:rPr>
        <w:t>Benzid</w:t>
      </w:r>
      <w:proofErr w:type="spellEnd"/>
      <w:r w:rsidR="007C705F" w:rsidRPr="00701B3B">
        <w:rPr>
          <w:rFonts w:ascii="Times New Roman" w:hAnsi="Times New Roman" w:cs="Times New Roman"/>
        </w:rPr>
        <w:t xml:space="preserve"> and Timar-Gabor, 2020)</w:t>
      </w:r>
      <w:r w:rsidR="00974D57" w:rsidRPr="00701B3B">
        <w:rPr>
          <w:rFonts w:ascii="Times New Roman" w:hAnsi="Times New Roman" w:cs="Times New Roman"/>
        </w:rPr>
        <w:t>.</w:t>
      </w:r>
    </w:p>
    <w:p w14:paraId="096E4E77" w14:textId="77777777" w:rsidR="001428A5" w:rsidRPr="00701B3B" w:rsidRDefault="008F7AA7" w:rsidP="00895651">
      <w:pPr>
        <w:spacing w:line="360" w:lineRule="auto"/>
        <w:jc w:val="both"/>
        <w:rPr>
          <w:rFonts w:ascii="Times New Roman" w:hAnsi="Times New Roman" w:cs="Times New Roman"/>
        </w:rPr>
      </w:pPr>
      <w:r w:rsidRPr="00701B3B">
        <w:rPr>
          <w:rFonts w:ascii="Times New Roman" w:hAnsi="Times New Roman" w:cs="Times New Roman"/>
        </w:rPr>
        <w:t>The members of the Environmental radioactivity and nuclear dating center, Babeș-Bolyai University (BBU)</w:t>
      </w:r>
      <w:r w:rsidR="000B7291" w:rsidRPr="00701B3B">
        <w:rPr>
          <w:rFonts w:ascii="Times New Roman" w:hAnsi="Times New Roman" w:cs="Times New Roman"/>
        </w:rPr>
        <w:t xml:space="preserve"> recently successfully finalized INTERTRAP project</w:t>
      </w:r>
      <w:r w:rsidR="00A016B5" w:rsidRPr="00701B3B">
        <w:rPr>
          <w:rFonts w:ascii="Times New Roman" w:hAnsi="Times New Roman" w:cs="Times New Roman"/>
        </w:rPr>
        <w:t>,</w:t>
      </w:r>
      <w:r w:rsidR="00A016B5" w:rsidRPr="00701B3B">
        <w:rPr>
          <w:rFonts w:ascii="Times New Roman" w:hAnsi="Times New Roman" w:cs="Times New Roman"/>
          <w:b/>
          <w:bCs/>
          <w:i/>
          <w:iCs/>
        </w:rPr>
        <w:t xml:space="preserve"> </w:t>
      </w:r>
      <w:r w:rsidRPr="00701B3B">
        <w:rPr>
          <w:rFonts w:ascii="Times New Roman" w:hAnsi="Times New Roman" w:cs="Times New Roman"/>
        </w:rPr>
        <w:t>funded under Horizon 2020 (2016-2021)</w:t>
      </w:r>
      <w:r w:rsidR="00A016B5" w:rsidRPr="00701B3B">
        <w:rPr>
          <w:rFonts w:ascii="Times New Roman" w:hAnsi="Times New Roman" w:cs="Times New Roman"/>
        </w:rPr>
        <w:t xml:space="preserve">. INTERTRAP </w:t>
      </w:r>
      <w:r w:rsidRPr="00701B3B">
        <w:rPr>
          <w:rFonts w:ascii="Times New Roman" w:hAnsi="Times New Roman" w:cs="Times New Roman"/>
        </w:rPr>
        <w:t xml:space="preserve">was </w:t>
      </w:r>
      <w:proofErr w:type="spellStart"/>
      <w:proofErr w:type="gramStart"/>
      <w:r w:rsidRPr="00701B3B">
        <w:rPr>
          <w:rFonts w:ascii="Times New Roman" w:hAnsi="Times New Roman" w:cs="Times New Roman"/>
        </w:rPr>
        <w:t>a</w:t>
      </w:r>
      <w:proofErr w:type="spellEnd"/>
      <w:proofErr w:type="gramEnd"/>
      <w:r w:rsidRPr="00701B3B">
        <w:rPr>
          <w:rFonts w:ascii="Times New Roman" w:hAnsi="Times New Roman" w:cs="Times New Roman"/>
        </w:rPr>
        <w:t xml:space="preserve"> </w:t>
      </w:r>
      <w:r w:rsidR="00221602" w:rsidRPr="00701B3B">
        <w:rPr>
          <w:rFonts w:ascii="Times New Roman" w:hAnsi="Times New Roman" w:cs="Times New Roman"/>
        </w:rPr>
        <w:t>innovative</w:t>
      </w:r>
      <w:r w:rsidRPr="00701B3B">
        <w:rPr>
          <w:rFonts w:ascii="Times New Roman" w:hAnsi="Times New Roman" w:cs="Times New Roman"/>
        </w:rPr>
        <w:t xml:space="preserve"> initiative in the field of Physical Science and Engineering. It was supported by </w:t>
      </w:r>
      <w:r w:rsidR="002F09F8" w:rsidRPr="00701B3B">
        <w:rPr>
          <w:rFonts w:ascii="Times New Roman" w:hAnsi="Times New Roman" w:cs="Times New Roman"/>
        </w:rPr>
        <w:t>the European</w:t>
      </w:r>
      <w:r w:rsidRPr="00701B3B">
        <w:rPr>
          <w:rFonts w:ascii="Times New Roman" w:hAnsi="Times New Roman" w:cs="Times New Roman"/>
        </w:rPr>
        <w:t xml:space="preserve"> Research Council. </w:t>
      </w:r>
      <w:r w:rsidR="00FD2DCE" w:rsidRPr="00701B3B">
        <w:rPr>
          <w:rFonts w:ascii="Times New Roman" w:hAnsi="Times New Roman" w:cs="Times New Roman"/>
        </w:rPr>
        <w:t xml:space="preserve">Grants funded by the European Research Council (ERC) are synonymous with excellence and represent the pinnacle of prestigious research funding in Europe, fostering groundbreaking discoveries and innovation </w:t>
      </w:r>
      <w:r w:rsidR="00920F2A" w:rsidRPr="00701B3B">
        <w:rPr>
          <w:rFonts w:ascii="Times New Roman" w:hAnsi="Times New Roman" w:cs="Times New Roman"/>
        </w:rPr>
        <w:t>in frontier science</w:t>
      </w:r>
      <w:r w:rsidR="002F09F8" w:rsidRPr="00701B3B">
        <w:rPr>
          <w:rFonts w:ascii="Times New Roman" w:hAnsi="Times New Roman" w:cs="Times New Roman"/>
        </w:rPr>
        <w:t xml:space="preserve">. </w:t>
      </w:r>
      <w:r w:rsidRPr="00701B3B">
        <w:rPr>
          <w:rFonts w:ascii="Times New Roman" w:hAnsi="Times New Roman" w:cs="Times New Roman"/>
        </w:rPr>
        <w:t>This project was the first of its kind in</w:t>
      </w:r>
      <w:r w:rsidR="006526EC" w:rsidRPr="00701B3B">
        <w:rPr>
          <w:rFonts w:ascii="Times New Roman" w:hAnsi="Times New Roman" w:cs="Times New Roman"/>
        </w:rPr>
        <w:t xml:space="preserve"> the field of Earh Sciences i</w:t>
      </w:r>
      <w:r w:rsidR="00FF5EB3" w:rsidRPr="00701B3B">
        <w:rPr>
          <w:rFonts w:ascii="Times New Roman" w:hAnsi="Times New Roman" w:cs="Times New Roman"/>
        </w:rPr>
        <w:t>n</w:t>
      </w:r>
      <w:r w:rsidRPr="00701B3B">
        <w:rPr>
          <w:rFonts w:ascii="Times New Roman" w:hAnsi="Times New Roman" w:cs="Times New Roman"/>
        </w:rPr>
        <w:t xml:space="preserve"> Romania, as well as the first in its host institution, focusing on integrated dating methods for studying past climate using trapped charge techniques.</w:t>
      </w:r>
      <w:r w:rsidR="00D45420" w:rsidRPr="00701B3B">
        <w:rPr>
          <w:rFonts w:ascii="Times New Roman" w:hAnsi="Times New Roman" w:cs="Times New Roman"/>
        </w:rPr>
        <w:t xml:space="preserve"> </w:t>
      </w:r>
      <w:r w:rsidR="001D31FA" w:rsidRPr="00701B3B">
        <w:rPr>
          <w:rFonts w:ascii="Times New Roman" w:hAnsi="Times New Roman" w:cs="Times New Roman"/>
        </w:rPr>
        <w:t xml:space="preserve">The project was instrumental in setting up a cutting-edge luminescence and electron spin resonance (ESR) dating laboratory at BBU, with an investment exceeding 1 million Euros in research equipment. </w:t>
      </w:r>
    </w:p>
    <w:p w14:paraId="14438872" w14:textId="037EEA5D" w:rsidR="001D31FA" w:rsidRPr="00701B3B" w:rsidRDefault="001D31FA" w:rsidP="00895651">
      <w:pPr>
        <w:spacing w:line="360" w:lineRule="auto"/>
        <w:jc w:val="both"/>
        <w:rPr>
          <w:rFonts w:ascii="Times New Roman" w:hAnsi="Times New Roman" w:cs="Times New Roman"/>
        </w:rPr>
      </w:pPr>
      <w:r w:rsidRPr="00701B3B">
        <w:rPr>
          <w:rFonts w:ascii="Times New Roman" w:hAnsi="Times New Roman" w:cs="Times New Roman"/>
        </w:rPr>
        <w:t>The project had a global reach, spanning four continents</w:t>
      </w:r>
      <w:r w:rsidR="001428A5" w:rsidRPr="00701B3B">
        <w:rPr>
          <w:rFonts w:ascii="Times New Roman" w:hAnsi="Times New Roman" w:cs="Times New Roman"/>
        </w:rPr>
        <w:t xml:space="preserve"> (</w:t>
      </w:r>
      <w:r w:rsidR="00A21838" w:rsidRPr="00701B3B">
        <w:rPr>
          <w:rFonts w:ascii="Times New Roman" w:hAnsi="Times New Roman" w:cs="Times New Roman"/>
        </w:rPr>
        <w:t xml:space="preserve">North America- see </w:t>
      </w:r>
      <w:r w:rsidR="006B7F91" w:rsidRPr="00701B3B">
        <w:rPr>
          <w:rFonts w:ascii="Times New Roman" w:hAnsi="Times New Roman" w:cs="Times New Roman"/>
        </w:rPr>
        <w:t xml:space="preserve">for example </w:t>
      </w:r>
      <w:proofErr w:type="spellStart"/>
      <w:r w:rsidR="00A21838" w:rsidRPr="00701B3B">
        <w:rPr>
          <w:rFonts w:ascii="Times New Roman" w:hAnsi="Times New Roman" w:cs="Times New Roman"/>
        </w:rPr>
        <w:t>Tecsa</w:t>
      </w:r>
      <w:proofErr w:type="spellEnd"/>
      <w:r w:rsidR="00A21838" w:rsidRPr="00701B3B">
        <w:rPr>
          <w:rFonts w:ascii="Times New Roman" w:hAnsi="Times New Roman" w:cs="Times New Roman"/>
        </w:rPr>
        <w:t xml:space="preserve"> et al., </w:t>
      </w:r>
      <w:r w:rsidR="004A6C61" w:rsidRPr="00701B3B">
        <w:rPr>
          <w:rFonts w:ascii="Times New Roman" w:hAnsi="Times New Roman" w:cs="Times New Roman"/>
        </w:rPr>
        <w:t xml:space="preserve">2020, Asia-see </w:t>
      </w:r>
      <w:r w:rsidR="006B7F91" w:rsidRPr="00701B3B">
        <w:rPr>
          <w:rFonts w:ascii="Times New Roman" w:hAnsi="Times New Roman" w:cs="Times New Roman"/>
        </w:rPr>
        <w:t xml:space="preserve">for example </w:t>
      </w:r>
      <w:r w:rsidR="004A6C61" w:rsidRPr="00701B3B">
        <w:rPr>
          <w:rFonts w:ascii="Times New Roman" w:hAnsi="Times New Roman" w:cs="Times New Roman"/>
        </w:rPr>
        <w:t xml:space="preserve">Avram et al., </w:t>
      </w:r>
      <w:r w:rsidR="003D18A5" w:rsidRPr="00701B3B">
        <w:rPr>
          <w:rFonts w:ascii="Times New Roman" w:hAnsi="Times New Roman" w:cs="Times New Roman"/>
        </w:rPr>
        <w:t>2022</w:t>
      </w:r>
      <w:r w:rsidR="006B7F91" w:rsidRPr="00701B3B">
        <w:rPr>
          <w:rFonts w:ascii="Times New Roman" w:hAnsi="Times New Roman" w:cs="Times New Roman"/>
        </w:rPr>
        <w:t>, Europe-see</w:t>
      </w:r>
      <w:r w:rsidRPr="00701B3B">
        <w:rPr>
          <w:rFonts w:ascii="Times New Roman" w:hAnsi="Times New Roman" w:cs="Times New Roman"/>
        </w:rPr>
        <w:t xml:space="preserve"> </w:t>
      </w:r>
      <w:r w:rsidR="00A56BD2" w:rsidRPr="00701B3B">
        <w:rPr>
          <w:rFonts w:ascii="Times New Roman" w:hAnsi="Times New Roman" w:cs="Times New Roman"/>
        </w:rPr>
        <w:t xml:space="preserve">for example </w:t>
      </w:r>
      <w:proofErr w:type="spellStart"/>
      <w:r w:rsidR="00A56BD2" w:rsidRPr="00701B3B">
        <w:rPr>
          <w:rFonts w:ascii="Times New Roman" w:hAnsi="Times New Roman" w:cs="Times New Roman"/>
        </w:rPr>
        <w:t>Sacaciu</w:t>
      </w:r>
      <w:proofErr w:type="spellEnd"/>
      <w:r w:rsidR="00A56BD2" w:rsidRPr="00701B3B">
        <w:rPr>
          <w:rFonts w:ascii="Times New Roman" w:hAnsi="Times New Roman" w:cs="Times New Roman"/>
        </w:rPr>
        <w:t xml:space="preserve"> et al., 2020,</w:t>
      </w:r>
      <w:r w:rsidR="000F21A9" w:rsidRPr="00701B3B">
        <w:rPr>
          <w:rFonts w:ascii="Times New Roman" w:hAnsi="Times New Roman" w:cs="Times New Roman"/>
        </w:rPr>
        <w:t xml:space="preserve"> and Oceania-see </w:t>
      </w:r>
      <w:r w:rsidR="00D33AF3" w:rsidRPr="00701B3B">
        <w:rPr>
          <w:rFonts w:ascii="Times New Roman" w:hAnsi="Times New Roman" w:cs="Times New Roman"/>
        </w:rPr>
        <w:t>Avram et al., 2022</w:t>
      </w:r>
      <w:r w:rsidR="00AF1E28" w:rsidRPr="00701B3B">
        <w:rPr>
          <w:rFonts w:ascii="Times New Roman" w:hAnsi="Times New Roman" w:cs="Times New Roman"/>
        </w:rPr>
        <w:t xml:space="preserve">, </w:t>
      </w:r>
      <w:proofErr w:type="spellStart"/>
      <w:r w:rsidR="001F4E27" w:rsidRPr="00701B3B">
        <w:rPr>
          <w:rFonts w:ascii="Times New Roman" w:hAnsi="Times New Roman" w:cs="Times New Roman"/>
        </w:rPr>
        <w:t>Brezeanu</w:t>
      </w:r>
      <w:proofErr w:type="spellEnd"/>
      <w:r w:rsidR="001F4E27" w:rsidRPr="00701B3B">
        <w:rPr>
          <w:rFonts w:ascii="Times New Roman" w:hAnsi="Times New Roman" w:cs="Times New Roman"/>
        </w:rPr>
        <w:t xml:space="preserve"> et al., 2021, </w:t>
      </w:r>
      <w:r w:rsidR="004F67A9" w:rsidRPr="00701B3B">
        <w:rPr>
          <w:rFonts w:ascii="Times New Roman" w:hAnsi="Times New Roman" w:cs="Times New Roman"/>
        </w:rPr>
        <w:t>Micallef et al., 2021)</w:t>
      </w:r>
      <w:r w:rsidR="00A56BD2" w:rsidRPr="00701B3B">
        <w:rPr>
          <w:rFonts w:ascii="Times New Roman" w:hAnsi="Times New Roman" w:cs="Times New Roman"/>
        </w:rPr>
        <w:t xml:space="preserve"> </w:t>
      </w:r>
      <w:r w:rsidRPr="00701B3B">
        <w:rPr>
          <w:rFonts w:ascii="Times New Roman" w:hAnsi="Times New Roman" w:cs="Times New Roman"/>
        </w:rPr>
        <w:t xml:space="preserve">and addressing both geological </w:t>
      </w:r>
      <w:r w:rsidR="00C37AF0" w:rsidRPr="00701B3B">
        <w:rPr>
          <w:rFonts w:ascii="Times New Roman" w:hAnsi="Times New Roman" w:cs="Times New Roman"/>
        </w:rPr>
        <w:t>(</w:t>
      </w:r>
      <w:r w:rsidR="00C37AF0">
        <w:rPr>
          <w:rFonts w:ascii="Times New Roman" w:hAnsi="Times New Roman" w:cs="Times New Roman"/>
        </w:rPr>
        <w:t xml:space="preserve">see e.g. </w:t>
      </w:r>
      <w:r w:rsidR="00C37AF0" w:rsidRPr="00701B3B">
        <w:rPr>
          <w:rFonts w:ascii="Times New Roman" w:hAnsi="Times New Roman" w:cs="Times New Roman"/>
        </w:rPr>
        <w:t>Constantin et al., 2021)</w:t>
      </w:r>
      <w:r w:rsidR="00C37AF0">
        <w:rPr>
          <w:rFonts w:ascii="Times New Roman" w:hAnsi="Times New Roman" w:cs="Times New Roman"/>
        </w:rPr>
        <w:t xml:space="preserve"> </w:t>
      </w:r>
      <w:r w:rsidRPr="00701B3B">
        <w:rPr>
          <w:rFonts w:ascii="Times New Roman" w:hAnsi="Times New Roman" w:cs="Times New Roman"/>
        </w:rPr>
        <w:t>and methodological challenges</w:t>
      </w:r>
      <w:r w:rsidR="004F67A9" w:rsidRPr="00701B3B">
        <w:rPr>
          <w:rFonts w:ascii="Times New Roman" w:hAnsi="Times New Roman" w:cs="Times New Roman"/>
        </w:rPr>
        <w:t xml:space="preserve"> (</w:t>
      </w:r>
      <w:r w:rsidR="006D3A43" w:rsidRPr="00701B3B">
        <w:rPr>
          <w:rFonts w:ascii="Times New Roman" w:hAnsi="Times New Roman" w:cs="Times New Roman"/>
        </w:rPr>
        <w:t xml:space="preserve">Lawless et al., 2023, </w:t>
      </w:r>
      <w:proofErr w:type="spellStart"/>
      <w:r w:rsidR="00F54659" w:rsidRPr="00701B3B">
        <w:rPr>
          <w:rFonts w:ascii="Times New Roman" w:hAnsi="Times New Roman" w:cs="Times New Roman"/>
        </w:rPr>
        <w:t>Benzid</w:t>
      </w:r>
      <w:proofErr w:type="spellEnd"/>
      <w:r w:rsidR="00F54659" w:rsidRPr="00701B3B">
        <w:rPr>
          <w:rFonts w:ascii="Times New Roman" w:hAnsi="Times New Roman" w:cs="Times New Roman"/>
        </w:rPr>
        <w:t xml:space="preserve"> and Timar-Gabor 2020, </w:t>
      </w:r>
      <w:proofErr w:type="spellStart"/>
      <w:r w:rsidR="00F54659" w:rsidRPr="00701B3B">
        <w:rPr>
          <w:rFonts w:ascii="Times New Roman" w:hAnsi="Times New Roman" w:cs="Times New Roman"/>
        </w:rPr>
        <w:t>Kabacinska</w:t>
      </w:r>
      <w:proofErr w:type="spellEnd"/>
      <w:r w:rsidR="00F54659" w:rsidRPr="00701B3B">
        <w:rPr>
          <w:rFonts w:ascii="Times New Roman" w:hAnsi="Times New Roman" w:cs="Times New Roman"/>
        </w:rPr>
        <w:t xml:space="preserve"> and Timar-Gabor 2022</w:t>
      </w:r>
      <w:r w:rsidR="00B24438" w:rsidRPr="00701B3B">
        <w:rPr>
          <w:rFonts w:ascii="Times New Roman" w:hAnsi="Times New Roman" w:cs="Times New Roman"/>
        </w:rPr>
        <w:t xml:space="preserve">, </w:t>
      </w:r>
      <w:proofErr w:type="spellStart"/>
      <w:r w:rsidR="00B24438" w:rsidRPr="00701B3B">
        <w:rPr>
          <w:rFonts w:ascii="Times New Roman" w:hAnsi="Times New Roman" w:cs="Times New Roman"/>
        </w:rPr>
        <w:t>Biernaka</w:t>
      </w:r>
      <w:proofErr w:type="spellEnd"/>
      <w:r w:rsidR="00B24438" w:rsidRPr="00701B3B">
        <w:rPr>
          <w:rFonts w:ascii="Times New Roman" w:hAnsi="Times New Roman" w:cs="Times New Roman"/>
        </w:rPr>
        <w:t xml:space="preserve"> et al., 2022)</w:t>
      </w:r>
      <w:r w:rsidRPr="00701B3B">
        <w:rPr>
          <w:rFonts w:ascii="Times New Roman" w:hAnsi="Times New Roman" w:cs="Times New Roman"/>
        </w:rPr>
        <w:t xml:space="preserve"> in dating sediments and paleoclimate studies</w:t>
      </w:r>
      <w:r w:rsidR="00C37AF0">
        <w:rPr>
          <w:rFonts w:ascii="Times New Roman" w:hAnsi="Times New Roman" w:cs="Times New Roman"/>
        </w:rPr>
        <w:t>.</w:t>
      </w:r>
      <w:r w:rsidR="00B24438" w:rsidRPr="00701B3B">
        <w:rPr>
          <w:rFonts w:ascii="Times New Roman" w:hAnsi="Times New Roman" w:cs="Times New Roman"/>
        </w:rPr>
        <w:t xml:space="preserve"> </w:t>
      </w:r>
      <w:r w:rsidR="00515B9A" w:rsidRPr="00701B3B">
        <w:rPr>
          <w:rFonts w:ascii="Times New Roman" w:hAnsi="Times New Roman" w:cs="Times New Roman"/>
        </w:rPr>
        <w:t xml:space="preserve">One aspect of INTERTRAP's paleoclimate approach involved deriving high-resolution luminescence ages and paleoclimate proxy records in loess deposits, particularly around the Pleistocene/Holocene climate transition. These records were compared across continents and with global key records to investigate the synchronicity of climate change. Notably, the project revealed that magnetic susceptibility, often used to correlate loess palaeosol sequences, </w:t>
      </w:r>
      <w:r w:rsidR="00515B9A" w:rsidRPr="00701B3B">
        <w:rPr>
          <w:rFonts w:ascii="Times New Roman" w:hAnsi="Times New Roman" w:cs="Times New Roman"/>
        </w:rPr>
        <w:lastRenderedPageBreak/>
        <w:t>indicated a gradual shift from the Last Glacial to the Holocene. This shift began around Termination 1 (around 17,000 years ago in the North Atlantic) but preceded the Pleistocene/Holocene transition observed in ice core records, dated 11.7 thousand years ago. Additionally, the project challenged previous interpretations of embryonic soils in relation to Greenland interstadials, suggesting that they reflected regional hydroclimate variability rather than global events. This underscored the importance of considering absolute age control when correlating climate events in different archives</w:t>
      </w:r>
      <w:r w:rsidR="00EA74E9" w:rsidRPr="00701B3B">
        <w:rPr>
          <w:rFonts w:ascii="Times New Roman" w:hAnsi="Times New Roman" w:cs="Times New Roman"/>
        </w:rPr>
        <w:t xml:space="preserve"> (Constantin et al., 2021)</w:t>
      </w:r>
      <w:r w:rsidR="00515B9A" w:rsidRPr="00701B3B">
        <w:rPr>
          <w:rFonts w:ascii="Times New Roman" w:hAnsi="Times New Roman" w:cs="Times New Roman"/>
        </w:rPr>
        <w:t>.</w:t>
      </w:r>
      <w:r w:rsidR="00D91BC7" w:rsidRPr="00701B3B">
        <w:rPr>
          <w:rFonts w:ascii="Times New Roman" w:hAnsi="Times New Roman" w:cs="Times New Roman"/>
        </w:rPr>
        <w:t xml:space="preserve"> </w:t>
      </w:r>
      <w:r w:rsidR="00010588" w:rsidRPr="00701B3B">
        <w:rPr>
          <w:rFonts w:ascii="Times New Roman" w:hAnsi="Times New Roman" w:cs="Times New Roman"/>
        </w:rPr>
        <w:t xml:space="preserve">The methodological aspect of INTERTRAP aimed at enhancing dating methods for sediments older than approximately 40,000 years by incorporating ESR alongside luminescence techniques. </w:t>
      </w:r>
      <w:r w:rsidR="00EE73C6" w:rsidRPr="00701B3B">
        <w:rPr>
          <w:rFonts w:ascii="Times New Roman" w:hAnsi="Times New Roman" w:cs="Times New Roman"/>
        </w:rPr>
        <w:t xml:space="preserve">Our </w:t>
      </w:r>
      <w:r w:rsidR="00010588" w:rsidRPr="00701B3B">
        <w:rPr>
          <w:rFonts w:ascii="Times New Roman" w:hAnsi="Times New Roman" w:cs="Times New Roman"/>
        </w:rPr>
        <w:t xml:space="preserve">work introduced ESR dating of sediments as a new research avenue in Romania. Single grain analysis revealed that brighter grains yielded more accurate results, suggesting that using coarse grains and selecting the brightest ones could lead to </w:t>
      </w:r>
      <w:r w:rsidR="00CD4301">
        <w:rPr>
          <w:rFonts w:ascii="Times New Roman" w:hAnsi="Times New Roman" w:cs="Times New Roman"/>
        </w:rPr>
        <w:t xml:space="preserve">better </w:t>
      </w:r>
      <w:r w:rsidR="00010588" w:rsidRPr="00701B3B">
        <w:rPr>
          <w:rFonts w:ascii="Times New Roman" w:hAnsi="Times New Roman" w:cs="Times New Roman"/>
        </w:rPr>
        <w:t>chronologies.</w:t>
      </w:r>
      <w:r w:rsidR="006965C4" w:rsidRPr="00701B3B">
        <w:rPr>
          <w:rFonts w:ascii="Times New Roman" w:hAnsi="Times New Roman" w:cs="Times New Roman"/>
        </w:rPr>
        <w:t xml:space="preserve"> Our fundamental research in luminescence and electron spin resonance</w:t>
      </w:r>
      <w:r w:rsidR="00B61A58">
        <w:rPr>
          <w:rFonts w:ascii="Times New Roman" w:hAnsi="Times New Roman" w:cs="Times New Roman"/>
        </w:rPr>
        <w:t xml:space="preserve">, using different </w:t>
      </w:r>
      <w:r w:rsidR="004A62A8">
        <w:rPr>
          <w:rFonts w:ascii="Times New Roman" w:hAnsi="Times New Roman" w:cs="Times New Roman"/>
        </w:rPr>
        <w:t>grain</w:t>
      </w:r>
      <w:r w:rsidR="00B61A58">
        <w:rPr>
          <w:rFonts w:ascii="Times New Roman" w:hAnsi="Times New Roman" w:cs="Times New Roman"/>
        </w:rPr>
        <w:t xml:space="preserve"> sizes and minerals</w:t>
      </w:r>
      <w:r w:rsidR="006965C4" w:rsidRPr="00701B3B">
        <w:rPr>
          <w:rFonts w:ascii="Times New Roman" w:hAnsi="Times New Roman" w:cs="Times New Roman"/>
        </w:rPr>
        <w:t xml:space="preserve"> has unequivocally defined the </w:t>
      </w:r>
      <w:r w:rsidR="007B4923" w:rsidRPr="00701B3B">
        <w:rPr>
          <w:rFonts w:ascii="Times New Roman" w:hAnsi="Times New Roman" w:cs="Times New Roman"/>
        </w:rPr>
        <w:t xml:space="preserve">accurate </w:t>
      </w:r>
      <w:r w:rsidR="006965C4" w:rsidRPr="00701B3B">
        <w:rPr>
          <w:rFonts w:ascii="Times New Roman" w:hAnsi="Times New Roman" w:cs="Times New Roman"/>
        </w:rPr>
        <w:t xml:space="preserve">temporal limits of </w:t>
      </w:r>
      <w:r w:rsidR="00B61A58">
        <w:rPr>
          <w:rFonts w:ascii="Times New Roman" w:hAnsi="Times New Roman" w:cs="Times New Roman"/>
        </w:rPr>
        <w:t>different</w:t>
      </w:r>
      <w:r w:rsidR="006965C4" w:rsidRPr="00701B3B">
        <w:rPr>
          <w:rFonts w:ascii="Times New Roman" w:hAnsi="Times New Roman" w:cs="Times New Roman"/>
        </w:rPr>
        <w:t xml:space="preserve"> </w:t>
      </w:r>
      <w:r w:rsidR="00B61A58" w:rsidRPr="00701B3B">
        <w:rPr>
          <w:rFonts w:ascii="Times New Roman" w:hAnsi="Times New Roman" w:cs="Times New Roman"/>
        </w:rPr>
        <w:t>method</w:t>
      </w:r>
      <w:r w:rsidR="00B61A58">
        <w:rPr>
          <w:rFonts w:ascii="Times New Roman" w:hAnsi="Times New Roman" w:cs="Times New Roman"/>
        </w:rPr>
        <w:t>ologies used in trapped charge dating</w:t>
      </w:r>
      <w:r w:rsidR="00004773" w:rsidRPr="00701B3B">
        <w:rPr>
          <w:rFonts w:ascii="Times New Roman" w:hAnsi="Times New Roman" w:cs="Times New Roman"/>
        </w:rPr>
        <w:t xml:space="preserve"> (</w:t>
      </w:r>
      <w:proofErr w:type="spellStart"/>
      <w:r w:rsidR="007F4E8D" w:rsidRPr="00701B3B">
        <w:rPr>
          <w:rFonts w:ascii="Times New Roman" w:hAnsi="Times New Roman" w:cs="Times New Roman"/>
        </w:rPr>
        <w:t>Kabacinska</w:t>
      </w:r>
      <w:proofErr w:type="spellEnd"/>
      <w:r w:rsidR="007F4E8D" w:rsidRPr="00701B3B">
        <w:rPr>
          <w:rFonts w:ascii="Times New Roman" w:hAnsi="Times New Roman" w:cs="Times New Roman"/>
        </w:rPr>
        <w:t xml:space="preserve"> and Timar-Gabor 2022</w:t>
      </w:r>
      <w:r w:rsidR="00AF1E28" w:rsidRPr="00701B3B">
        <w:rPr>
          <w:rFonts w:ascii="Times New Roman" w:hAnsi="Times New Roman" w:cs="Times New Roman"/>
        </w:rPr>
        <w:t xml:space="preserve">, </w:t>
      </w:r>
      <w:proofErr w:type="spellStart"/>
      <w:r w:rsidR="00AF1E28" w:rsidRPr="00701B3B">
        <w:rPr>
          <w:rFonts w:ascii="Times New Roman" w:hAnsi="Times New Roman" w:cs="Times New Roman"/>
        </w:rPr>
        <w:t>Kabacinska</w:t>
      </w:r>
      <w:proofErr w:type="spellEnd"/>
      <w:r w:rsidR="00AF1E28" w:rsidRPr="00701B3B">
        <w:rPr>
          <w:rFonts w:ascii="Times New Roman" w:hAnsi="Times New Roman" w:cs="Times New Roman"/>
        </w:rPr>
        <w:t xml:space="preserve"> et al., 2022, </w:t>
      </w:r>
      <w:r w:rsidR="00004773" w:rsidRPr="00701B3B">
        <w:rPr>
          <w:rFonts w:ascii="Times New Roman" w:hAnsi="Times New Roman" w:cs="Times New Roman"/>
        </w:rPr>
        <w:t>Avram et al., 2020)</w:t>
      </w:r>
      <w:r w:rsidR="002D6655" w:rsidRPr="00701B3B">
        <w:rPr>
          <w:rFonts w:ascii="Times New Roman" w:hAnsi="Times New Roman" w:cs="Times New Roman"/>
        </w:rPr>
        <w:t>.</w:t>
      </w:r>
    </w:p>
    <w:p w14:paraId="526AB4A1" w14:textId="39AA1283" w:rsidR="00191EC4" w:rsidRPr="00701B3B" w:rsidRDefault="007577EF" w:rsidP="00895651">
      <w:pPr>
        <w:spacing w:line="360" w:lineRule="auto"/>
        <w:jc w:val="both"/>
        <w:rPr>
          <w:rFonts w:ascii="Times New Roman" w:hAnsi="Times New Roman" w:cs="Times New Roman"/>
        </w:rPr>
      </w:pPr>
      <w:r w:rsidRPr="00701B3B">
        <w:rPr>
          <w:rFonts w:ascii="Times New Roman" w:hAnsi="Times New Roman" w:cs="Times New Roman"/>
        </w:rPr>
        <w:t xml:space="preserve">In 2022, </w:t>
      </w:r>
      <w:r w:rsidR="00C768B5" w:rsidRPr="00701B3B">
        <w:rPr>
          <w:rFonts w:ascii="Times New Roman" w:hAnsi="Times New Roman" w:cs="Times New Roman"/>
        </w:rPr>
        <w:t xml:space="preserve">the core of the INTERTRAP team </w:t>
      </w:r>
      <w:r w:rsidRPr="00701B3B">
        <w:rPr>
          <w:rFonts w:ascii="Times New Roman" w:hAnsi="Times New Roman" w:cs="Times New Roman"/>
        </w:rPr>
        <w:t xml:space="preserve">achieved a significant milestone </w:t>
      </w:r>
      <w:r w:rsidR="00C768B5" w:rsidRPr="00701B3B">
        <w:rPr>
          <w:rFonts w:ascii="Times New Roman" w:hAnsi="Times New Roman" w:cs="Times New Roman"/>
        </w:rPr>
        <w:t xml:space="preserve">by securing a second </w:t>
      </w:r>
      <w:r w:rsidRPr="00701B3B">
        <w:rPr>
          <w:rFonts w:ascii="Times New Roman" w:hAnsi="Times New Roman" w:cs="Times New Roman"/>
        </w:rPr>
        <w:t xml:space="preserve">European Research Council (ERC) </w:t>
      </w:r>
      <w:r w:rsidR="00C768B5" w:rsidRPr="00701B3B">
        <w:rPr>
          <w:rFonts w:ascii="Times New Roman" w:hAnsi="Times New Roman" w:cs="Times New Roman"/>
        </w:rPr>
        <w:t xml:space="preserve">grant. </w:t>
      </w:r>
      <w:r w:rsidR="00B86036" w:rsidRPr="00701B3B">
        <w:rPr>
          <w:rFonts w:ascii="Times New Roman" w:hAnsi="Times New Roman" w:cs="Times New Roman"/>
        </w:rPr>
        <w:t>O</w:t>
      </w:r>
      <w:r w:rsidR="00EF3471" w:rsidRPr="00701B3B">
        <w:rPr>
          <w:rFonts w:ascii="Times New Roman" w:hAnsi="Times New Roman" w:cs="Times New Roman"/>
        </w:rPr>
        <w:t>btaining two consecutive grants is a rare achievement</w:t>
      </w:r>
      <w:r w:rsidR="00B86036" w:rsidRPr="00701B3B">
        <w:rPr>
          <w:rFonts w:ascii="Times New Roman" w:hAnsi="Times New Roman" w:cs="Times New Roman"/>
        </w:rPr>
        <w:t xml:space="preserve"> at </w:t>
      </w:r>
      <w:proofErr w:type="gramStart"/>
      <w:r w:rsidR="00B86036" w:rsidRPr="00701B3B">
        <w:rPr>
          <w:rFonts w:ascii="Times New Roman" w:hAnsi="Times New Roman" w:cs="Times New Roman"/>
        </w:rPr>
        <w:t>European</w:t>
      </w:r>
      <w:proofErr w:type="gramEnd"/>
      <w:r w:rsidR="00B86036" w:rsidRPr="00701B3B">
        <w:rPr>
          <w:rFonts w:ascii="Times New Roman" w:hAnsi="Times New Roman" w:cs="Times New Roman"/>
        </w:rPr>
        <w:t xml:space="preserve"> level</w:t>
      </w:r>
      <w:r w:rsidR="00EF3471" w:rsidRPr="00701B3B">
        <w:rPr>
          <w:rFonts w:ascii="Times New Roman" w:hAnsi="Times New Roman" w:cs="Times New Roman"/>
        </w:rPr>
        <w:t xml:space="preserve">, as the ERC encourages diverse and innovative research rather than continuous funding. </w:t>
      </w:r>
      <w:r w:rsidRPr="00701B3B">
        <w:rPr>
          <w:rFonts w:ascii="Times New Roman" w:hAnsi="Times New Roman" w:cs="Times New Roman"/>
        </w:rPr>
        <w:t xml:space="preserve">PROGRESS, as part of Horizon Europe, will run from 2023 to 2027. The project, titled "Reading provenance from ubiquitous quartz: understanding the changes occurring in its lattice defects in its journey in time and space by physical methods," </w:t>
      </w:r>
      <w:r w:rsidR="00EE62EB" w:rsidRPr="00701B3B">
        <w:rPr>
          <w:rFonts w:ascii="Times New Roman" w:hAnsi="Times New Roman" w:cs="Times New Roman"/>
        </w:rPr>
        <w:t xml:space="preserve">currently </w:t>
      </w:r>
      <w:r w:rsidRPr="00701B3B">
        <w:rPr>
          <w:rFonts w:ascii="Times New Roman" w:hAnsi="Times New Roman" w:cs="Times New Roman"/>
        </w:rPr>
        <w:t>develop</w:t>
      </w:r>
      <w:r w:rsidR="00EE62EB" w:rsidRPr="00701B3B">
        <w:rPr>
          <w:rFonts w:ascii="Times New Roman" w:hAnsi="Times New Roman" w:cs="Times New Roman"/>
        </w:rPr>
        <w:t>s</w:t>
      </w:r>
      <w:r w:rsidRPr="00701B3B">
        <w:rPr>
          <w:rFonts w:ascii="Times New Roman" w:hAnsi="Times New Roman" w:cs="Times New Roman"/>
        </w:rPr>
        <w:t xml:space="preserve"> methods for determining the origin of quartz samples by studying atomic-level changes in quartz over geological time.</w:t>
      </w:r>
      <w:r w:rsidR="007B18A6" w:rsidRPr="00701B3B">
        <w:rPr>
          <w:rFonts w:ascii="Times New Roman" w:hAnsi="Times New Roman" w:cs="Times New Roman"/>
        </w:rPr>
        <w:t xml:space="preserve"> The primary goal of PROGRESS is to advance our understanding of quartz-based provenance methods by conducting complex investigations on samples of various types with ages spanning over a</w:t>
      </w:r>
      <w:r w:rsidR="00112F47">
        <w:rPr>
          <w:rFonts w:ascii="Times New Roman" w:hAnsi="Times New Roman" w:cs="Times New Roman"/>
        </w:rPr>
        <w:t>n extended</w:t>
      </w:r>
      <w:r w:rsidR="007B18A6" w:rsidRPr="00701B3B">
        <w:rPr>
          <w:rFonts w:ascii="Times New Roman" w:hAnsi="Times New Roman" w:cs="Times New Roman"/>
        </w:rPr>
        <w:t xml:space="preserve"> geological time. </w:t>
      </w:r>
      <w:r w:rsidR="00AC5464" w:rsidRPr="00701B3B">
        <w:rPr>
          <w:rFonts w:ascii="Times New Roman" w:hAnsi="Times New Roman" w:cs="Times New Roman"/>
        </w:rPr>
        <w:t xml:space="preserve">Most of the provenance studies using </w:t>
      </w:r>
      <w:r w:rsidR="00C324B7" w:rsidRPr="00701B3B">
        <w:rPr>
          <w:rFonts w:ascii="Times New Roman" w:hAnsi="Times New Roman" w:cs="Times New Roman"/>
        </w:rPr>
        <w:t xml:space="preserve">trapped charged </w:t>
      </w:r>
      <w:r w:rsidR="00AC5464" w:rsidRPr="00701B3B">
        <w:rPr>
          <w:rFonts w:ascii="Times New Roman" w:hAnsi="Times New Roman" w:cs="Times New Roman"/>
        </w:rPr>
        <w:t xml:space="preserve">methods target minerals grains deposited in sinks and focus only on observing the characteristics of signals displayed by different samples, followed by clustering. As such, there is a gap in the knowledge regarding quartz luminescence signals in rocks. Without directly examining the signals of the potential rock sources, these studies are not proving a cause-effect relationship. </w:t>
      </w:r>
      <w:r w:rsidR="001C519B" w:rsidRPr="00701B3B">
        <w:rPr>
          <w:rFonts w:ascii="Times New Roman" w:hAnsi="Times New Roman" w:cs="Times New Roman"/>
        </w:rPr>
        <w:t xml:space="preserve">PROGRESS </w:t>
      </w:r>
      <w:r w:rsidR="00AC5464" w:rsidRPr="00701B3B">
        <w:rPr>
          <w:rFonts w:ascii="Times New Roman" w:hAnsi="Times New Roman" w:cs="Times New Roman"/>
        </w:rPr>
        <w:t>team members</w:t>
      </w:r>
      <w:r w:rsidR="001C519B" w:rsidRPr="00701B3B">
        <w:rPr>
          <w:rFonts w:ascii="Times New Roman" w:hAnsi="Times New Roman" w:cs="Times New Roman"/>
        </w:rPr>
        <w:t xml:space="preserve"> </w:t>
      </w:r>
      <w:r w:rsidR="0026065D">
        <w:rPr>
          <w:rFonts w:ascii="Times New Roman" w:hAnsi="Times New Roman" w:cs="Times New Roman"/>
        </w:rPr>
        <w:t>currently</w:t>
      </w:r>
      <w:r w:rsidR="005E1D0C">
        <w:rPr>
          <w:rFonts w:ascii="Times New Roman" w:hAnsi="Times New Roman" w:cs="Times New Roman"/>
        </w:rPr>
        <w:t xml:space="preserve"> </w:t>
      </w:r>
      <w:r w:rsidR="00AC5464" w:rsidRPr="00701B3B">
        <w:rPr>
          <w:rFonts w:ascii="Times New Roman" w:hAnsi="Times New Roman" w:cs="Times New Roman"/>
        </w:rPr>
        <w:t>tackle this gap by investigating the luminescence sensitivity in rocks with varying crystallization ages that go beyond 1 Ga</w:t>
      </w:r>
      <w:r w:rsidR="005554B3" w:rsidRPr="00701B3B">
        <w:rPr>
          <w:rFonts w:ascii="Times New Roman" w:hAnsi="Times New Roman" w:cs="Times New Roman"/>
        </w:rPr>
        <w:t>, selected from locations throughout the world</w:t>
      </w:r>
      <w:r w:rsidR="005E1D0C">
        <w:rPr>
          <w:rFonts w:ascii="Times New Roman" w:hAnsi="Times New Roman" w:cs="Times New Roman"/>
        </w:rPr>
        <w:t xml:space="preserve">, from </w:t>
      </w:r>
      <w:r w:rsidR="003E72E0">
        <w:rPr>
          <w:rFonts w:ascii="Times New Roman" w:hAnsi="Times New Roman" w:cs="Times New Roman"/>
        </w:rPr>
        <w:t xml:space="preserve">our country to </w:t>
      </w:r>
      <w:r w:rsidR="005E1D0C">
        <w:rPr>
          <w:rFonts w:ascii="Times New Roman" w:hAnsi="Times New Roman" w:cs="Times New Roman"/>
        </w:rPr>
        <w:t>North Amer</w:t>
      </w:r>
      <w:r w:rsidR="003E72E0">
        <w:rPr>
          <w:rFonts w:ascii="Times New Roman" w:hAnsi="Times New Roman" w:cs="Times New Roman"/>
        </w:rPr>
        <w:t xml:space="preserve">ica, </w:t>
      </w:r>
      <w:r w:rsidR="00697428">
        <w:rPr>
          <w:rFonts w:ascii="Times New Roman" w:hAnsi="Times New Roman" w:cs="Times New Roman"/>
        </w:rPr>
        <w:t>Africa,</w:t>
      </w:r>
      <w:r w:rsidR="003E72E0">
        <w:rPr>
          <w:rFonts w:ascii="Times New Roman" w:hAnsi="Times New Roman" w:cs="Times New Roman"/>
        </w:rPr>
        <w:t xml:space="preserve"> and Australia</w:t>
      </w:r>
      <w:r w:rsidR="00AC5464" w:rsidRPr="00701B3B">
        <w:rPr>
          <w:rFonts w:ascii="Times New Roman" w:hAnsi="Times New Roman" w:cs="Times New Roman"/>
        </w:rPr>
        <w:t>. These investigations will contribute to the development of a quartz fingerprint method that can have a significant impact on quantitative provenance studies</w:t>
      </w:r>
      <w:r w:rsidR="004F590C" w:rsidRPr="00701B3B">
        <w:rPr>
          <w:rFonts w:ascii="Times New Roman" w:hAnsi="Times New Roman" w:cs="Times New Roman"/>
        </w:rPr>
        <w:t xml:space="preserve">. </w:t>
      </w:r>
      <w:r w:rsidR="00385559" w:rsidRPr="00701B3B">
        <w:rPr>
          <w:rFonts w:ascii="Times New Roman" w:hAnsi="Times New Roman" w:cs="Times New Roman"/>
        </w:rPr>
        <w:t xml:space="preserve">In other </w:t>
      </w:r>
      <w:r w:rsidR="000D7F5F" w:rsidRPr="00701B3B">
        <w:rPr>
          <w:rFonts w:ascii="Times New Roman" w:hAnsi="Times New Roman" w:cs="Times New Roman"/>
        </w:rPr>
        <w:t>words,</w:t>
      </w:r>
      <w:r w:rsidR="00385559" w:rsidRPr="00701B3B">
        <w:rPr>
          <w:rFonts w:ascii="Times New Roman" w:hAnsi="Times New Roman" w:cs="Times New Roman"/>
        </w:rPr>
        <w:t xml:space="preserve"> </w:t>
      </w:r>
      <w:r w:rsidR="000D7F5F" w:rsidRPr="00701B3B">
        <w:rPr>
          <w:rFonts w:ascii="Times New Roman" w:hAnsi="Times New Roman" w:cs="Times New Roman"/>
        </w:rPr>
        <w:t xml:space="preserve">PROGRESS will develop a </w:t>
      </w:r>
      <w:r w:rsidR="00F5008A" w:rsidRPr="00701B3B">
        <w:rPr>
          <w:rFonts w:ascii="Times New Roman" w:hAnsi="Times New Roman" w:cs="Times New Roman"/>
        </w:rPr>
        <w:t xml:space="preserve">quartz based </w:t>
      </w:r>
      <w:r w:rsidR="00104C9C" w:rsidRPr="00701B3B">
        <w:rPr>
          <w:rFonts w:ascii="Times New Roman" w:hAnsi="Times New Roman" w:cs="Times New Roman"/>
        </w:rPr>
        <w:t>forensic</w:t>
      </w:r>
      <w:r w:rsidR="000D7F5F" w:rsidRPr="00701B3B">
        <w:rPr>
          <w:rFonts w:ascii="Times New Roman" w:hAnsi="Times New Roman" w:cs="Times New Roman"/>
        </w:rPr>
        <w:t xml:space="preserve"> fingerprinting method for geological applications. </w:t>
      </w:r>
      <w:r w:rsidR="001C471F" w:rsidRPr="00701B3B">
        <w:rPr>
          <w:rFonts w:ascii="Times New Roman" w:hAnsi="Times New Roman" w:cs="Times New Roman"/>
        </w:rPr>
        <w:t xml:space="preserve">Our preliminary results </w:t>
      </w:r>
      <w:r w:rsidR="00702A0F" w:rsidRPr="00701B3B">
        <w:rPr>
          <w:rFonts w:ascii="Times New Roman" w:hAnsi="Times New Roman" w:cs="Times New Roman"/>
        </w:rPr>
        <w:t xml:space="preserve">show that indeed luminescence and electron spin resonance methods have the potential </w:t>
      </w:r>
      <w:r w:rsidR="00EE3FDB" w:rsidRPr="00701B3B">
        <w:rPr>
          <w:rFonts w:ascii="Times New Roman" w:hAnsi="Times New Roman" w:cs="Times New Roman"/>
        </w:rPr>
        <w:t>for such methods to be developed (</w:t>
      </w:r>
      <w:r w:rsidR="0011552D" w:rsidRPr="00701B3B">
        <w:rPr>
          <w:rFonts w:ascii="Times New Roman" w:hAnsi="Times New Roman" w:cs="Times New Roman"/>
        </w:rPr>
        <w:t>Timar-Ga</w:t>
      </w:r>
      <w:r w:rsidR="00E41D16" w:rsidRPr="00701B3B">
        <w:rPr>
          <w:rFonts w:ascii="Times New Roman" w:hAnsi="Times New Roman" w:cs="Times New Roman"/>
        </w:rPr>
        <w:t>b</w:t>
      </w:r>
      <w:r w:rsidR="0011552D" w:rsidRPr="00701B3B">
        <w:rPr>
          <w:rFonts w:ascii="Times New Roman" w:hAnsi="Times New Roman" w:cs="Times New Roman"/>
        </w:rPr>
        <w:t>or et al., 2023, Dave et al., 2022</w:t>
      </w:r>
      <w:proofErr w:type="gramStart"/>
      <w:r w:rsidR="004754CC" w:rsidRPr="00701B3B">
        <w:rPr>
          <w:rFonts w:ascii="Times New Roman" w:hAnsi="Times New Roman" w:cs="Times New Roman"/>
        </w:rPr>
        <w:t>a,b</w:t>
      </w:r>
      <w:proofErr w:type="gramEnd"/>
      <w:r w:rsidR="004754CC" w:rsidRPr="00701B3B">
        <w:rPr>
          <w:rFonts w:ascii="Times New Roman" w:hAnsi="Times New Roman" w:cs="Times New Roman"/>
        </w:rPr>
        <w:t xml:space="preserve">). </w:t>
      </w:r>
      <w:r w:rsidR="007B18A6" w:rsidRPr="00701B3B">
        <w:rPr>
          <w:rFonts w:ascii="Times New Roman" w:hAnsi="Times New Roman" w:cs="Times New Roman"/>
        </w:rPr>
        <w:t xml:space="preserve">This </w:t>
      </w:r>
      <w:r w:rsidR="007B18A6" w:rsidRPr="00701B3B">
        <w:rPr>
          <w:rFonts w:ascii="Times New Roman" w:hAnsi="Times New Roman" w:cs="Times New Roman"/>
        </w:rPr>
        <w:lastRenderedPageBreak/>
        <w:t>project will significantly expand our research capabilities by incorporating cutting-edge equipment valued at over 1.5 million Euros</w:t>
      </w:r>
      <w:r w:rsidR="009043EA">
        <w:rPr>
          <w:rFonts w:ascii="Times New Roman" w:hAnsi="Times New Roman" w:cs="Times New Roman"/>
        </w:rPr>
        <w:t>, most of it already purchased and installed</w:t>
      </w:r>
      <w:r w:rsidR="007B18A6" w:rsidRPr="00701B3B">
        <w:rPr>
          <w:rFonts w:ascii="Times New Roman" w:hAnsi="Times New Roman" w:cs="Times New Roman"/>
        </w:rPr>
        <w:t>. It will involve combining luminescence and paramagnetic electron resonance dating techniques with spectrally resolved cathodoluminescence</w:t>
      </w:r>
      <w:r w:rsidR="00AB654E">
        <w:rPr>
          <w:rFonts w:ascii="Times New Roman" w:hAnsi="Times New Roman" w:cs="Times New Roman"/>
        </w:rPr>
        <w:t>,</w:t>
      </w:r>
      <w:r w:rsidR="007B18A6" w:rsidRPr="00701B3B">
        <w:rPr>
          <w:rFonts w:ascii="Times New Roman" w:hAnsi="Times New Roman" w:cs="Times New Roman"/>
        </w:rPr>
        <w:t xml:space="preserve"> based on scanning electron microscopy</w:t>
      </w:r>
      <w:r w:rsidR="00AB3CB7" w:rsidRPr="00701B3B">
        <w:rPr>
          <w:rFonts w:ascii="Times New Roman" w:hAnsi="Times New Roman" w:cs="Times New Roman"/>
        </w:rPr>
        <w:t xml:space="preserve"> as well as </w:t>
      </w:r>
      <w:r w:rsidR="007B18A6" w:rsidRPr="00701B3B">
        <w:rPr>
          <w:rFonts w:ascii="Times New Roman" w:hAnsi="Times New Roman" w:cs="Times New Roman"/>
        </w:rPr>
        <w:t>other spectroscopic methods</w:t>
      </w:r>
      <w:r w:rsidR="00AB3CB7" w:rsidRPr="00701B3B">
        <w:rPr>
          <w:rFonts w:ascii="Times New Roman" w:hAnsi="Times New Roman" w:cs="Times New Roman"/>
        </w:rPr>
        <w:t xml:space="preserve"> such as Fourier transformed infrared spectroscopy</w:t>
      </w:r>
      <w:r w:rsidR="007B18A6" w:rsidRPr="00701B3B">
        <w:rPr>
          <w:rFonts w:ascii="Times New Roman" w:hAnsi="Times New Roman" w:cs="Times New Roman"/>
        </w:rPr>
        <w:t>.</w:t>
      </w:r>
      <w:r w:rsidR="00942A69" w:rsidRPr="00701B3B">
        <w:rPr>
          <w:rFonts w:ascii="Times New Roman" w:hAnsi="Times New Roman" w:cs="Times New Roman"/>
        </w:rPr>
        <w:t xml:space="preserve"> Although these methods are </w:t>
      </w:r>
      <w:r w:rsidR="00A42AFE" w:rsidRPr="00701B3B">
        <w:rPr>
          <w:rFonts w:ascii="Times New Roman" w:hAnsi="Times New Roman" w:cs="Times New Roman"/>
        </w:rPr>
        <w:t xml:space="preserve">known </w:t>
      </w:r>
      <w:r w:rsidR="00942A69" w:rsidRPr="00701B3B">
        <w:rPr>
          <w:rFonts w:ascii="Times New Roman" w:hAnsi="Times New Roman" w:cs="Times New Roman"/>
        </w:rPr>
        <w:t xml:space="preserve">for </w:t>
      </w:r>
      <w:r w:rsidR="00A42AFE" w:rsidRPr="00701B3B">
        <w:rPr>
          <w:rFonts w:ascii="Times New Roman" w:hAnsi="Times New Roman" w:cs="Times New Roman"/>
        </w:rPr>
        <w:t>other</w:t>
      </w:r>
      <w:r w:rsidR="00942A69" w:rsidRPr="00701B3B">
        <w:rPr>
          <w:rFonts w:ascii="Times New Roman" w:hAnsi="Times New Roman" w:cs="Times New Roman"/>
        </w:rPr>
        <w:t xml:space="preserve"> applications, there are only a handful of laboratories </w:t>
      </w:r>
      <w:r w:rsidR="00384654" w:rsidRPr="00701B3B">
        <w:rPr>
          <w:rFonts w:ascii="Times New Roman" w:hAnsi="Times New Roman" w:cs="Times New Roman"/>
        </w:rPr>
        <w:t>worldwide</w:t>
      </w:r>
      <w:r w:rsidR="00942A69" w:rsidRPr="00701B3B">
        <w:rPr>
          <w:rFonts w:ascii="Times New Roman" w:hAnsi="Times New Roman" w:cs="Times New Roman"/>
        </w:rPr>
        <w:t xml:space="preserve"> that integrate these experimental approaches for</w:t>
      </w:r>
      <w:r w:rsidR="0085024A" w:rsidRPr="00701B3B">
        <w:rPr>
          <w:rFonts w:ascii="Times New Roman" w:hAnsi="Times New Roman" w:cs="Times New Roman"/>
        </w:rPr>
        <w:t xml:space="preserve"> applications in earth sciences</w:t>
      </w:r>
      <w:r w:rsidR="00942A69" w:rsidRPr="00701B3B">
        <w:rPr>
          <w:rFonts w:ascii="Times New Roman" w:hAnsi="Times New Roman" w:cs="Times New Roman"/>
        </w:rPr>
        <w:t>. By incorporating microscopic and cathodoluminescence techniques</w:t>
      </w:r>
      <w:r w:rsidR="00615854" w:rsidRPr="00701B3B">
        <w:rPr>
          <w:rFonts w:ascii="Times New Roman" w:hAnsi="Times New Roman" w:cs="Times New Roman"/>
        </w:rPr>
        <w:t xml:space="preserve"> with trapped charge dating techniques</w:t>
      </w:r>
      <w:r w:rsidR="00942A69" w:rsidRPr="00701B3B">
        <w:rPr>
          <w:rFonts w:ascii="Times New Roman" w:hAnsi="Times New Roman" w:cs="Times New Roman"/>
        </w:rPr>
        <w:t>, the BBU laboratory will gain a competitive advantage in the luminescence and paramagnetic electron resonance dating community</w:t>
      </w:r>
      <w:r w:rsidR="00C102E7" w:rsidRPr="00701B3B">
        <w:rPr>
          <w:rFonts w:ascii="Times New Roman" w:hAnsi="Times New Roman" w:cs="Times New Roman"/>
        </w:rPr>
        <w:t xml:space="preserve"> worldwide</w:t>
      </w:r>
      <w:r w:rsidR="00D45420" w:rsidRPr="00701B3B">
        <w:rPr>
          <w:rFonts w:ascii="Times New Roman" w:hAnsi="Times New Roman" w:cs="Times New Roman"/>
        </w:rPr>
        <w:t>.</w:t>
      </w:r>
      <w:r w:rsidR="00862515" w:rsidRPr="00701B3B">
        <w:rPr>
          <w:rFonts w:ascii="Times New Roman" w:hAnsi="Times New Roman" w:cs="Times New Roman"/>
        </w:rPr>
        <w:t xml:space="preserve"> </w:t>
      </w:r>
    </w:p>
    <w:p w14:paraId="50DA3622" w14:textId="5411079C" w:rsidR="00AA7122" w:rsidRPr="00701B3B" w:rsidRDefault="00191EC4" w:rsidP="00895651">
      <w:pPr>
        <w:spacing w:line="360" w:lineRule="auto"/>
        <w:jc w:val="both"/>
        <w:rPr>
          <w:rFonts w:ascii="Times New Roman" w:hAnsi="Times New Roman" w:cs="Times New Roman"/>
        </w:rPr>
      </w:pPr>
      <w:r w:rsidRPr="00701B3B">
        <w:rPr>
          <w:rFonts w:ascii="Times New Roman" w:hAnsi="Times New Roman" w:cs="Times New Roman"/>
        </w:rPr>
        <w:t>O</w:t>
      </w:r>
      <w:r w:rsidR="00862515" w:rsidRPr="00701B3B">
        <w:rPr>
          <w:rFonts w:ascii="Times New Roman" w:hAnsi="Times New Roman" w:cs="Times New Roman"/>
        </w:rPr>
        <w:t>ur research group boasts a global network of collaborations</w:t>
      </w:r>
      <w:r w:rsidR="00F939F5" w:rsidRPr="00701B3B">
        <w:rPr>
          <w:rFonts w:ascii="Times New Roman" w:hAnsi="Times New Roman" w:cs="Times New Roman"/>
        </w:rPr>
        <w:t xml:space="preserve">. </w:t>
      </w:r>
      <w:r w:rsidR="007C7198">
        <w:rPr>
          <w:rFonts w:ascii="Times New Roman" w:hAnsi="Times New Roman" w:cs="Times New Roman"/>
        </w:rPr>
        <w:t>However, a</w:t>
      </w:r>
      <w:r w:rsidR="00F939F5" w:rsidRPr="00701B3B">
        <w:rPr>
          <w:rFonts w:ascii="Times New Roman" w:hAnsi="Times New Roman" w:cs="Times New Roman"/>
        </w:rPr>
        <w:t>s</w:t>
      </w:r>
      <w:r w:rsidR="005675B3">
        <w:rPr>
          <w:rFonts w:ascii="Times New Roman" w:hAnsi="Times New Roman" w:cs="Times New Roman"/>
        </w:rPr>
        <w:t xml:space="preserve"> seen from our publication list below</w:t>
      </w:r>
      <w:r w:rsidR="00302A75">
        <w:rPr>
          <w:rFonts w:ascii="Times New Roman" w:hAnsi="Times New Roman" w:cs="Times New Roman"/>
        </w:rPr>
        <w:t xml:space="preserve">, the place of </w:t>
      </w:r>
      <w:r w:rsidR="001C4698">
        <w:rPr>
          <w:rFonts w:ascii="Times New Roman" w:hAnsi="Times New Roman" w:cs="Times New Roman"/>
        </w:rPr>
        <w:t>origin</w:t>
      </w:r>
      <w:r w:rsidR="00302A75">
        <w:rPr>
          <w:rFonts w:ascii="Times New Roman" w:hAnsi="Times New Roman" w:cs="Times New Roman"/>
        </w:rPr>
        <w:t xml:space="preserve"> of </w:t>
      </w:r>
      <w:r w:rsidR="00641596">
        <w:rPr>
          <w:rFonts w:ascii="Times New Roman" w:hAnsi="Times New Roman" w:cs="Times New Roman"/>
        </w:rPr>
        <w:t xml:space="preserve">the vast majority of </w:t>
      </w:r>
      <w:r w:rsidR="001C4698">
        <w:rPr>
          <w:rFonts w:ascii="Times New Roman" w:hAnsi="Times New Roman" w:cs="Times New Roman"/>
        </w:rPr>
        <w:t>our publications remains our group</w:t>
      </w:r>
      <w:r w:rsidR="00641596">
        <w:rPr>
          <w:rFonts w:ascii="Times New Roman" w:hAnsi="Times New Roman" w:cs="Times New Roman"/>
        </w:rPr>
        <w:t>,</w:t>
      </w:r>
      <w:r w:rsidR="001C4698">
        <w:rPr>
          <w:rFonts w:ascii="Times New Roman" w:hAnsi="Times New Roman" w:cs="Times New Roman"/>
        </w:rPr>
        <w:t xml:space="preserve"> emphasizing our leading role in the research we carry out.</w:t>
      </w:r>
      <w:r w:rsidR="00AF0EFE">
        <w:rPr>
          <w:rFonts w:ascii="Times New Roman" w:hAnsi="Times New Roman" w:cs="Times New Roman"/>
        </w:rPr>
        <w:t xml:space="preserve"> O</w:t>
      </w:r>
      <w:r w:rsidR="00326820" w:rsidRPr="00701B3B">
        <w:rPr>
          <w:rFonts w:ascii="Times New Roman" w:hAnsi="Times New Roman" w:cs="Times New Roman"/>
        </w:rPr>
        <w:t>ur</w:t>
      </w:r>
      <w:r w:rsidR="00AF0EFE">
        <w:rPr>
          <w:rFonts w:ascii="Times New Roman" w:hAnsi="Times New Roman" w:cs="Times New Roman"/>
        </w:rPr>
        <w:t xml:space="preserve"> members are present</w:t>
      </w:r>
      <w:r w:rsidR="00326820" w:rsidRPr="00701B3B">
        <w:rPr>
          <w:rFonts w:ascii="Times New Roman" w:hAnsi="Times New Roman" w:cs="Times New Roman"/>
        </w:rPr>
        <w:t xml:space="preserve"> </w:t>
      </w:r>
      <w:r w:rsidR="007F0B28" w:rsidRPr="00701B3B">
        <w:rPr>
          <w:rFonts w:ascii="Times New Roman" w:hAnsi="Times New Roman" w:cs="Times New Roman"/>
        </w:rPr>
        <w:t>in the scientific committees of the main conferences in our field</w:t>
      </w:r>
      <w:r w:rsidR="00AF0EFE">
        <w:rPr>
          <w:rFonts w:ascii="Times New Roman" w:hAnsi="Times New Roman" w:cs="Times New Roman"/>
        </w:rPr>
        <w:t>.</w:t>
      </w:r>
      <w:r w:rsidR="0074439E" w:rsidRPr="00701B3B">
        <w:rPr>
          <w:rFonts w:ascii="Times New Roman" w:hAnsi="Times New Roman" w:cs="Times New Roman"/>
        </w:rPr>
        <w:t xml:space="preserve"> </w:t>
      </w:r>
      <w:r w:rsidR="00AF0EFE">
        <w:rPr>
          <w:rFonts w:ascii="Times New Roman" w:hAnsi="Times New Roman" w:cs="Times New Roman"/>
        </w:rPr>
        <w:t>O</w:t>
      </w:r>
      <w:r w:rsidR="00665EC8" w:rsidRPr="00701B3B">
        <w:rPr>
          <w:rFonts w:ascii="Times New Roman" w:hAnsi="Times New Roman" w:cs="Times New Roman"/>
        </w:rPr>
        <w:t>ur</w:t>
      </w:r>
      <w:r w:rsidR="0074439E" w:rsidRPr="00701B3B">
        <w:rPr>
          <w:rFonts w:ascii="Times New Roman" w:hAnsi="Times New Roman" w:cs="Times New Roman"/>
        </w:rPr>
        <w:t xml:space="preserve"> papers</w:t>
      </w:r>
      <w:r w:rsidR="00EA3D24" w:rsidRPr="00701B3B">
        <w:rPr>
          <w:rFonts w:ascii="Times New Roman" w:hAnsi="Times New Roman" w:cs="Times New Roman"/>
        </w:rPr>
        <w:t xml:space="preserve">, </w:t>
      </w:r>
      <w:r w:rsidR="00665EC8" w:rsidRPr="00701B3B">
        <w:rPr>
          <w:rFonts w:ascii="Times New Roman" w:hAnsi="Times New Roman" w:cs="Times New Roman"/>
        </w:rPr>
        <w:t xml:space="preserve">cited over 2000 times in </w:t>
      </w:r>
      <w:r w:rsidR="000329EC">
        <w:rPr>
          <w:rFonts w:ascii="Times New Roman" w:hAnsi="Times New Roman" w:cs="Times New Roman"/>
        </w:rPr>
        <w:t xml:space="preserve">all major databases during </w:t>
      </w:r>
      <w:r w:rsidR="00665EC8" w:rsidRPr="00701B3B">
        <w:rPr>
          <w:rFonts w:ascii="Times New Roman" w:hAnsi="Times New Roman" w:cs="Times New Roman"/>
        </w:rPr>
        <w:t>the last five years</w:t>
      </w:r>
      <w:r w:rsidR="0074439E" w:rsidRPr="00701B3B">
        <w:rPr>
          <w:rFonts w:ascii="Times New Roman" w:hAnsi="Times New Roman" w:cs="Times New Roman"/>
        </w:rPr>
        <w:t xml:space="preserve"> have been listed </w:t>
      </w:r>
      <w:r w:rsidR="00442004">
        <w:rPr>
          <w:rFonts w:ascii="Times New Roman" w:hAnsi="Times New Roman" w:cs="Times New Roman"/>
        </w:rPr>
        <w:t xml:space="preserve">many times </w:t>
      </w:r>
      <w:r w:rsidR="0074439E" w:rsidRPr="00701B3B">
        <w:rPr>
          <w:rFonts w:ascii="Times New Roman" w:hAnsi="Times New Roman" w:cs="Times New Roman"/>
        </w:rPr>
        <w:t>as most cited/downloaded in Radiation Measurement, Quaternary Geochronology and Boreas Journals in the last years</w:t>
      </w:r>
      <w:r w:rsidR="001313F3">
        <w:rPr>
          <w:rFonts w:ascii="Times New Roman" w:hAnsi="Times New Roman" w:cs="Times New Roman"/>
        </w:rPr>
        <w:t>.</w:t>
      </w:r>
      <w:r w:rsidR="00EA3D24" w:rsidRPr="00701B3B">
        <w:rPr>
          <w:rFonts w:ascii="Times New Roman" w:hAnsi="Times New Roman" w:cs="Times New Roman"/>
        </w:rPr>
        <w:t xml:space="preserve"> </w:t>
      </w:r>
      <w:r w:rsidR="001313F3">
        <w:rPr>
          <w:rFonts w:ascii="Times New Roman" w:hAnsi="Times New Roman" w:cs="Times New Roman"/>
        </w:rPr>
        <w:t>B</w:t>
      </w:r>
      <w:r w:rsidR="000062AF" w:rsidRPr="00701B3B">
        <w:rPr>
          <w:rFonts w:ascii="Times New Roman" w:hAnsi="Times New Roman" w:cs="Times New Roman"/>
        </w:rPr>
        <w:t>oth senior</w:t>
      </w:r>
      <w:r w:rsidR="0052238E" w:rsidRPr="00701B3B">
        <w:rPr>
          <w:rFonts w:ascii="Times New Roman" w:hAnsi="Times New Roman" w:cs="Times New Roman"/>
        </w:rPr>
        <w:t xml:space="preserve">, early career scientists and students of our </w:t>
      </w:r>
      <w:r w:rsidR="00DE3758" w:rsidRPr="00701B3B">
        <w:rPr>
          <w:rFonts w:ascii="Times New Roman" w:hAnsi="Times New Roman" w:cs="Times New Roman"/>
        </w:rPr>
        <w:t>team</w:t>
      </w:r>
      <w:r w:rsidR="001313F3">
        <w:rPr>
          <w:rFonts w:ascii="Times New Roman" w:hAnsi="Times New Roman" w:cs="Times New Roman"/>
        </w:rPr>
        <w:t xml:space="preserve"> have received international accolades</w:t>
      </w:r>
      <w:r w:rsidR="00220497">
        <w:rPr>
          <w:rFonts w:ascii="Times New Roman" w:hAnsi="Times New Roman" w:cs="Times New Roman"/>
        </w:rPr>
        <w:t xml:space="preserve">. The members of our center </w:t>
      </w:r>
      <w:r w:rsidR="00862515" w:rsidRPr="00701B3B">
        <w:rPr>
          <w:rFonts w:ascii="Times New Roman" w:hAnsi="Times New Roman" w:cs="Times New Roman"/>
        </w:rPr>
        <w:t>have been honored</w:t>
      </w:r>
      <w:r w:rsidR="00B01847" w:rsidRPr="00701B3B">
        <w:rPr>
          <w:rFonts w:ascii="Times New Roman" w:hAnsi="Times New Roman" w:cs="Times New Roman"/>
        </w:rPr>
        <w:t xml:space="preserve"> not only to attend</w:t>
      </w:r>
      <w:r w:rsidR="008E3887" w:rsidRPr="00701B3B">
        <w:rPr>
          <w:rFonts w:ascii="Times New Roman" w:hAnsi="Times New Roman" w:cs="Times New Roman"/>
        </w:rPr>
        <w:t xml:space="preserve"> prestigious international events but als</w:t>
      </w:r>
      <w:r w:rsidR="006B2E90" w:rsidRPr="00701B3B">
        <w:rPr>
          <w:rFonts w:ascii="Times New Roman" w:hAnsi="Times New Roman" w:cs="Times New Roman"/>
        </w:rPr>
        <w:t>o</w:t>
      </w:r>
      <w:r w:rsidR="00862515" w:rsidRPr="00701B3B">
        <w:rPr>
          <w:rFonts w:ascii="Times New Roman" w:hAnsi="Times New Roman" w:cs="Times New Roman"/>
        </w:rPr>
        <w:t xml:space="preserve"> to host visits from numerous international scientists</w:t>
      </w:r>
      <w:r w:rsidR="00606601">
        <w:rPr>
          <w:rFonts w:ascii="Times New Roman" w:hAnsi="Times New Roman" w:cs="Times New Roman"/>
        </w:rPr>
        <w:t xml:space="preserve"> and are active in various action</w:t>
      </w:r>
      <w:r w:rsidR="002B55F8">
        <w:rPr>
          <w:rFonts w:ascii="Times New Roman" w:hAnsi="Times New Roman" w:cs="Times New Roman"/>
        </w:rPr>
        <w:t>s</w:t>
      </w:r>
      <w:r w:rsidR="009665A0">
        <w:rPr>
          <w:rFonts w:ascii="Times New Roman" w:hAnsi="Times New Roman" w:cs="Times New Roman"/>
        </w:rPr>
        <w:t xml:space="preserve"> that aim transferring </w:t>
      </w:r>
      <w:proofErr w:type="gramStart"/>
      <w:r w:rsidR="009665A0">
        <w:rPr>
          <w:rFonts w:ascii="Times New Roman" w:hAnsi="Times New Roman" w:cs="Times New Roman"/>
        </w:rPr>
        <w:t>our</w:t>
      </w:r>
      <w:proofErr w:type="gramEnd"/>
      <w:r w:rsidR="009665A0">
        <w:rPr>
          <w:rFonts w:ascii="Times New Roman" w:hAnsi="Times New Roman" w:cs="Times New Roman"/>
        </w:rPr>
        <w:t xml:space="preserve"> know how to society as well as </w:t>
      </w:r>
      <w:r w:rsidR="00C731F5">
        <w:rPr>
          <w:rFonts w:ascii="Times New Roman" w:hAnsi="Times New Roman" w:cs="Times New Roman"/>
        </w:rPr>
        <w:t>actions that</w:t>
      </w:r>
      <w:r w:rsidR="00606601">
        <w:rPr>
          <w:rFonts w:ascii="Times New Roman" w:hAnsi="Times New Roman" w:cs="Times New Roman"/>
        </w:rPr>
        <w:t xml:space="preserve"> aim at </w:t>
      </w:r>
      <w:r w:rsidR="00606601" w:rsidRPr="00606601">
        <w:rPr>
          <w:rFonts w:ascii="Times New Roman" w:hAnsi="Times New Roman" w:cs="Times New Roman"/>
        </w:rPr>
        <w:t>increas</w:t>
      </w:r>
      <w:r w:rsidR="00606601">
        <w:rPr>
          <w:rFonts w:ascii="Times New Roman" w:hAnsi="Times New Roman" w:cs="Times New Roman"/>
        </w:rPr>
        <w:t>ing</w:t>
      </w:r>
      <w:r w:rsidR="00606601" w:rsidRPr="00606601">
        <w:rPr>
          <w:rFonts w:ascii="Times New Roman" w:hAnsi="Times New Roman" w:cs="Times New Roman"/>
        </w:rPr>
        <w:t xml:space="preserve"> the participation and success rate of </w:t>
      </w:r>
      <w:r w:rsidR="00606601">
        <w:rPr>
          <w:rFonts w:ascii="Times New Roman" w:hAnsi="Times New Roman" w:cs="Times New Roman"/>
        </w:rPr>
        <w:t xml:space="preserve">Romanian </w:t>
      </w:r>
      <w:r w:rsidR="00606601" w:rsidRPr="00606601">
        <w:rPr>
          <w:rFonts w:ascii="Times New Roman" w:hAnsi="Times New Roman" w:cs="Times New Roman"/>
        </w:rPr>
        <w:t>researchers in ERC funding schemes</w:t>
      </w:r>
      <w:r w:rsidR="00606601">
        <w:rPr>
          <w:rFonts w:ascii="Times New Roman" w:hAnsi="Times New Roman" w:cs="Times New Roman"/>
        </w:rPr>
        <w:t>.</w:t>
      </w:r>
      <w:r w:rsidR="00D50E95">
        <w:rPr>
          <w:rFonts w:ascii="Times New Roman" w:hAnsi="Times New Roman" w:cs="Times New Roman"/>
        </w:rPr>
        <w:t xml:space="preserve"> </w:t>
      </w:r>
      <w:r w:rsidR="00683A68" w:rsidRPr="00701B3B">
        <w:rPr>
          <w:rFonts w:ascii="Times New Roman" w:hAnsi="Times New Roman" w:cs="Times New Roman"/>
        </w:rPr>
        <w:t>T</w:t>
      </w:r>
      <w:r w:rsidR="00193D88" w:rsidRPr="00701B3B">
        <w:rPr>
          <w:rFonts w:ascii="Times New Roman" w:hAnsi="Times New Roman" w:cs="Times New Roman"/>
        </w:rPr>
        <w:t>o conclude t</w:t>
      </w:r>
      <w:r w:rsidR="00683A68" w:rsidRPr="00701B3B">
        <w:rPr>
          <w:rFonts w:ascii="Times New Roman" w:hAnsi="Times New Roman" w:cs="Times New Roman"/>
        </w:rPr>
        <w:t xml:space="preserve">he Environmental and Nuclear Dating Centre stands </w:t>
      </w:r>
      <w:proofErr w:type="gramStart"/>
      <w:r w:rsidR="00683A68" w:rsidRPr="00701B3B">
        <w:rPr>
          <w:rFonts w:ascii="Times New Roman" w:hAnsi="Times New Roman" w:cs="Times New Roman"/>
        </w:rPr>
        <w:t xml:space="preserve">as  </w:t>
      </w:r>
      <w:r w:rsidR="00532FF1" w:rsidRPr="00701B3B">
        <w:rPr>
          <w:rFonts w:ascii="Times New Roman" w:hAnsi="Times New Roman" w:cs="Times New Roman"/>
        </w:rPr>
        <w:t>exceptional</w:t>
      </w:r>
      <w:proofErr w:type="gramEnd"/>
      <w:r w:rsidR="00683A68" w:rsidRPr="00701B3B">
        <w:rPr>
          <w:rFonts w:ascii="Times New Roman" w:hAnsi="Times New Roman" w:cs="Times New Roman"/>
        </w:rPr>
        <w:t xml:space="preserve"> in Romania, for its </w:t>
      </w:r>
      <w:proofErr w:type="spellStart"/>
      <w:r w:rsidR="00683A68" w:rsidRPr="00701B3B">
        <w:rPr>
          <w:rFonts w:ascii="Times New Roman" w:hAnsi="Times New Roman" w:cs="Times New Roman"/>
        </w:rPr>
        <w:t>exc</w:t>
      </w:r>
      <w:r w:rsidR="00B40CCF">
        <w:rPr>
          <w:rFonts w:ascii="Times New Roman" w:hAnsi="Times New Roman" w:cs="Times New Roman"/>
        </w:rPr>
        <w:t>elent</w:t>
      </w:r>
      <w:proofErr w:type="spellEnd"/>
      <w:r w:rsidR="00683A68" w:rsidRPr="00701B3B">
        <w:rPr>
          <w:rFonts w:ascii="Times New Roman" w:hAnsi="Times New Roman" w:cs="Times New Roman"/>
        </w:rPr>
        <w:t xml:space="preserve"> capabilities in the study of natural radioactivity, precision dating of the last 200 years using Pb-210, </w:t>
      </w:r>
      <w:r w:rsidR="00532FF1">
        <w:rPr>
          <w:rFonts w:ascii="Times New Roman" w:hAnsi="Times New Roman" w:cs="Times New Roman"/>
        </w:rPr>
        <w:t xml:space="preserve">unique </w:t>
      </w:r>
      <w:r w:rsidR="00683A68" w:rsidRPr="00701B3B">
        <w:rPr>
          <w:rFonts w:ascii="Times New Roman" w:hAnsi="Times New Roman" w:cs="Times New Roman"/>
        </w:rPr>
        <w:t>luminescence</w:t>
      </w:r>
      <w:r w:rsidR="00565539">
        <w:rPr>
          <w:rFonts w:ascii="Times New Roman" w:hAnsi="Times New Roman" w:cs="Times New Roman"/>
        </w:rPr>
        <w:t xml:space="preserve"> and electron spin resonance</w:t>
      </w:r>
      <w:r w:rsidR="00683A68" w:rsidRPr="00701B3B">
        <w:rPr>
          <w:rFonts w:ascii="Times New Roman" w:hAnsi="Times New Roman" w:cs="Times New Roman"/>
        </w:rPr>
        <w:t xml:space="preserve"> dating</w:t>
      </w:r>
      <w:r w:rsidR="00246A95">
        <w:rPr>
          <w:rFonts w:ascii="Times New Roman" w:hAnsi="Times New Roman" w:cs="Times New Roman"/>
        </w:rPr>
        <w:t xml:space="preserve"> facilities for </w:t>
      </w:r>
      <w:r w:rsidR="00683A68" w:rsidRPr="00701B3B">
        <w:rPr>
          <w:rFonts w:ascii="Times New Roman" w:hAnsi="Times New Roman" w:cs="Times New Roman"/>
        </w:rPr>
        <w:t>the young Quaternary period,</w:t>
      </w:r>
      <w:r w:rsidR="00141A48" w:rsidRPr="00701B3B">
        <w:rPr>
          <w:rFonts w:ascii="Times New Roman" w:hAnsi="Times New Roman" w:cs="Times New Roman"/>
        </w:rPr>
        <w:t xml:space="preserve"> </w:t>
      </w:r>
      <w:r w:rsidR="00683A68" w:rsidRPr="00701B3B">
        <w:rPr>
          <w:rFonts w:ascii="Times New Roman" w:hAnsi="Times New Roman" w:cs="Times New Roman"/>
        </w:rPr>
        <w:t xml:space="preserve">and its pivotal role in advancing fundamental research, generously supported by the European Research Council. </w:t>
      </w:r>
    </w:p>
    <w:p w14:paraId="2FBEF87B" w14:textId="40D1C202" w:rsidR="00683A68" w:rsidRPr="00701B3B" w:rsidRDefault="00AA7122" w:rsidP="00895651">
      <w:pPr>
        <w:spacing w:line="360" w:lineRule="auto"/>
        <w:jc w:val="both"/>
        <w:rPr>
          <w:rFonts w:ascii="Times New Roman" w:hAnsi="Times New Roman" w:cs="Times New Roman"/>
          <w:b/>
          <w:bCs/>
          <w:i/>
          <w:iCs/>
        </w:rPr>
      </w:pPr>
      <w:proofErr w:type="gramStart"/>
      <w:r w:rsidRPr="00701B3B">
        <w:rPr>
          <w:rFonts w:ascii="Times New Roman" w:hAnsi="Times New Roman" w:cs="Times New Roman"/>
        </w:rPr>
        <w:t>Last but not least</w:t>
      </w:r>
      <w:proofErr w:type="gramEnd"/>
      <w:r w:rsidRPr="00701B3B">
        <w:rPr>
          <w:rFonts w:ascii="Times New Roman" w:hAnsi="Times New Roman" w:cs="Times New Roman"/>
        </w:rPr>
        <w:t xml:space="preserve">, </w:t>
      </w:r>
      <w:r w:rsidR="00F425C2">
        <w:rPr>
          <w:rFonts w:ascii="Times New Roman" w:hAnsi="Times New Roman" w:cs="Times New Roman"/>
        </w:rPr>
        <w:t xml:space="preserve">with over a dozen PhD students </w:t>
      </w:r>
      <w:r w:rsidR="00D50E95">
        <w:rPr>
          <w:rFonts w:ascii="Times New Roman" w:hAnsi="Times New Roman" w:cs="Times New Roman"/>
        </w:rPr>
        <w:t>graduating</w:t>
      </w:r>
      <w:r w:rsidR="00F425C2">
        <w:rPr>
          <w:rFonts w:ascii="Times New Roman" w:hAnsi="Times New Roman" w:cs="Times New Roman"/>
        </w:rPr>
        <w:t xml:space="preserve"> </w:t>
      </w:r>
      <w:r w:rsidR="00D50E95">
        <w:rPr>
          <w:rFonts w:ascii="Times New Roman" w:hAnsi="Times New Roman" w:cs="Times New Roman"/>
        </w:rPr>
        <w:t xml:space="preserve">in the last decade, </w:t>
      </w:r>
      <w:r w:rsidR="00141A48" w:rsidRPr="00701B3B">
        <w:rPr>
          <w:rFonts w:ascii="Times New Roman" w:hAnsi="Times New Roman" w:cs="Times New Roman"/>
        </w:rPr>
        <w:t>the Environmental and Nuclear Dating Centre</w:t>
      </w:r>
      <w:r w:rsidR="00683A68" w:rsidRPr="00701B3B">
        <w:rPr>
          <w:rFonts w:ascii="Times New Roman" w:hAnsi="Times New Roman" w:cs="Times New Roman"/>
        </w:rPr>
        <w:t xml:space="preserve"> is a nurturing ground where aspiring young students are cultivated and trained into the scientists of </w:t>
      </w:r>
      <w:r w:rsidR="00141A48" w:rsidRPr="00701B3B">
        <w:rPr>
          <w:rFonts w:ascii="Times New Roman" w:hAnsi="Times New Roman" w:cs="Times New Roman"/>
        </w:rPr>
        <w:t>tomorrow.</w:t>
      </w:r>
    </w:p>
    <w:p w14:paraId="07671214" w14:textId="00264F2E" w:rsidR="00C648DA" w:rsidRPr="00701B3B" w:rsidRDefault="002B4674" w:rsidP="00685186">
      <w:pPr>
        <w:spacing w:line="360" w:lineRule="auto"/>
        <w:jc w:val="both"/>
        <w:rPr>
          <w:rFonts w:ascii="Times New Roman" w:eastAsia="Times New Roman" w:hAnsi="Times New Roman" w:cs="Times New Roman"/>
          <w:b/>
          <w:bCs/>
          <w:kern w:val="0"/>
          <w:u w:val="single"/>
          <w14:ligatures w14:val="none"/>
        </w:rPr>
      </w:pPr>
      <w:r w:rsidRPr="00701B3B">
        <w:rPr>
          <w:rFonts w:ascii="Times New Roman" w:eastAsia="Times New Roman" w:hAnsi="Times New Roman" w:cs="Times New Roman"/>
          <w:b/>
          <w:bCs/>
          <w:kern w:val="0"/>
          <w:u w:val="single"/>
          <w14:ligatures w14:val="none"/>
        </w:rPr>
        <w:t xml:space="preserve">References: </w:t>
      </w:r>
      <w:r w:rsidR="00685186" w:rsidRPr="00701B3B">
        <w:rPr>
          <w:rFonts w:ascii="Times New Roman" w:eastAsia="Times New Roman" w:hAnsi="Times New Roman" w:cs="Times New Roman"/>
          <w:b/>
          <w:bCs/>
          <w:kern w:val="0"/>
          <w:u w:val="single"/>
          <w14:ligatures w14:val="none"/>
        </w:rPr>
        <w:t>Articles published in the last 5 years in indexed journals by</w:t>
      </w:r>
      <w:r w:rsidR="00E077D2" w:rsidRPr="00701B3B">
        <w:rPr>
          <w:rFonts w:ascii="Times New Roman" w:eastAsia="Times New Roman" w:hAnsi="Times New Roman" w:cs="Times New Roman"/>
          <w:b/>
          <w:bCs/>
          <w:kern w:val="0"/>
          <w:u w:val="single"/>
          <w14:ligatures w14:val="none"/>
        </w:rPr>
        <w:t xml:space="preserve"> current</w:t>
      </w:r>
      <w:r w:rsidR="00685186" w:rsidRPr="00701B3B">
        <w:rPr>
          <w:rFonts w:ascii="Times New Roman" w:eastAsia="Times New Roman" w:hAnsi="Times New Roman" w:cs="Times New Roman"/>
          <w:b/>
          <w:bCs/>
          <w:kern w:val="0"/>
          <w:u w:val="single"/>
          <w14:ligatures w14:val="none"/>
        </w:rPr>
        <w:t xml:space="preserve"> team member</w:t>
      </w:r>
      <w:r w:rsidR="00C648DA" w:rsidRPr="00701B3B">
        <w:rPr>
          <w:rFonts w:ascii="Times New Roman" w:eastAsia="Times New Roman" w:hAnsi="Times New Roman" w:cs="Times New Roman"/>
          <w:b/>
          <w:bCs/>
          <w:kern w:val="0"/>
          <w:u w:val="single"/>
          <w14:ligatures w14:val="none"/>
        </w:rPr>
        <w:t>s</w:t>
      </w:r>
      <w:r w:rsidR="00090E66" w:rsidRPr="00701B3B">
        <w:rPr>
          <w:rFonts w:ascii="Times New Roman" w:eastAsia="Times New Roman" w:hAnsi="Times New Roman" w:cs="Times New Roman"/>
          <w:b/>
          <w:bCs/>
          <w:kern w:val="0"/>
          <w:u w:val="single"/>
          <w14:ligatures w14:val="none"/>
        </w:rPr>
        <w:t xml:space="preserve"> </w:t>
      </w:r>
      <w:r w:rsidR="00E077D2" w:rsidRPr="00701B3B">
        <w:rPr>
          <w:rFonts w:ascii="Times New Roman" w:eastAsia="Times New Roman" w:hAnsi="Times New Roman" w:cs="Times New Roman"/>
          <w:b/>
          <w:bCs/>
          <w:kern w:val="0"/>
          <w:u w:val="single"/>
          <w14:ligatures w14:val="none"/>
        </w:rPr>
        <w:t>and alumni (</w:t>
      </w:r>
      <w:r w:rsidR="001664DE" w:rsidRPr="00701B3B">
        <w:rPr>
          <w:rFonts w:ascii="Times New Roman" w:eastAsia="Times New Roman" w:hAnsi="Times New Roman" w:cs="Times New Roman"/>
          <w:b/>
          <w:bCs/>
          <w:kern w:val="0"/>
          <w:u w:val="single"/>
          <w14:ligatures w14:val="none"/>
        </w:rPr>
        <w:t xml:space="preserve">undergrad students, </w:t>
      </w:r>
      <w:r w:rsidR="00E077D2" w:rsidRPr="00701B3B">
        <w:rPr>
          <w:rFonts w:ascii="Times New Roman" w:eastAsia="Times New Roman" w:hAnsi="Times New Roman" w:cs="Times New Roman"/>
          <w:b/>
          <w:bCs/>
          <w:kern w:val="0"/>
          <w:u w:val="single"/>
          <w14:ligatures w14:val="none"/>
        </w:rPr>
        <w:t>PhD students and post-docs</w:t>
      </w:r>
      <w:r w:rsidR="008B00BC" w:rsidRPr="00701B3B">
        <w:rPr>
          <w:rFonts w:ascii="Times New Roman" w:eastAsia="Times New Roman" w:hAnsi="Times New Roman" w:cs="Times New Roman"/>
          <w:b/>
          <w:bCs/>
          <w:kern w:val="0"/>
          <w:u w:val="single"/>
          <w14:ligatures w14:val="none"/>
        </w:rPr>
        <w:t>) of the Environmental Radioactivity and Nuclear Dating Cent</w:t>
      </w:r>
      <w:r w:rsidR="00595244" w:rsidRPr="00701B3B">
        <w:rPr>
          <w:rFonts w:ascii="Times New Roman" w:eastAsia="Times New Roman" w:hAnsi="Times New Roman" w:cs="Times New Roman"/>
          <w:b/>
          <w:bCs/>
          <w:kern w:val="0"/>
          <w:u w:val="single"/>
          <w14:ligatures w14:val="none"/>
        </w:rPr>
        <w:t>er</w:t>
      </w:r>
      <w:r w:rsidR="008B00BC" w:rsidRPr="00701B3B">
        <w:rPr>
          <w:rFonts w:ascii="Times New Roman" w:eastAsia="Times New Roman" w:hAnsi="Times New Roman" w:cs="Times New Roman"/>
          <w:b/>
          <w:bCs/>
          <w:kern w:val="0"/>
          <w:u w:val="single"/>
          <w14:ligatures w14:val="none"/>
        </w:rPr>
        <w:t xml:space="preserve"> and </w:t>
      </w:r>
      <w:r w:rsidR="00090E66" w:rsidRPr="00701B3B">
        <w:rPr>
          <w:rFonts w:ascii="Times New Roman" w:eastAsia="Times New Roman" w:hAnsi="Times New Roman" w:cs="Times New Roman"/>
          <w:b/>
          <w:bCs/>
          <w:kern w:val="0"/>
          <w:u w:val="single"/>
          <w14:ligatures w14:val="none"/>
        </w:rPr>
        <w:t>marked in bold</w:t>
      </w:r>
      <w:r w:rsidR="008B00BC" w:rsidRPr="00701B3B">
        <w:rPr>
          <w:rFonts w:ascii="Times New Roman" w:eastAsia="Times New Roman" w:hAnsi="Times New Roman" w:cs="Times New Roman"/>
          <w:b/>
          <w:bCs/>
          <w:kern w:val="0"/>
          <w:u w:val="single"/>
          <w14:ligatures w14:val="none"/>
        </w:rPr>
        <w:t>.</w:t>
      </w:r>
    </w:p>
    <w:p w14:paraId="6BF3736A" w14:textId="77777777" w:rsidR="00C648DA" w:rsidRDefault="00C648DA" w:rsidP="00BD34C5">
      <w:pPr>
        <w:spacing w:line="360" w:lineRule="auto"/>
        <w:jc w:val="both"/>
        <w:rPr>
          <w:rFonts w:ascii="Times New Roman" w:eastAsia="Times New Roman" w:hAnsi="Times New Roman" w:cs="Times New Roman"/>
          <w:b/>
          <w:bCs/>
          <w:kern w:val="0"/>
          <w:u w:val="single"/>
          <w14:ligatures w14:val="none"/>
        </w:rPr>
      </w:pPr>
    </w:p>
    <w:p w14:paraId="456B22A0" w14:textId="181F84E7" w:rsidR="00BF3E63" w:rsidRDefault="00BF3E63" w:rsidP="00BD34C5">
      <w:pPr>
        <w:spacing w:line="360" w:lineRule="auto"/>
        <w:jc w:val="both"/>
        <w:rPr>
          <w:rFonts w:ascii="Times New Roman" w:eastAsia="Times New Roman" w:hAnsi="Times New Roman" w:cs="Times New Roman"/>
          <w:b/>
          <w:bCs/>
          <w:kern w:val="0"/>
          <w14:ligatures w14:val="none"/>
        </w:rPr>
      </w:pPr>
      <w:r w:rsidRPr="002B5887">
        <w:rPr>
          <w:rFonts w:ascii="Times New Roman" w:eastAsia="Times New Roman" w:hAnsi="Times New Roman" w:cs="Times New Roman"/>
          <w:b/>
          <w:bCs/>
          <w:kern w:val="0"/>
          <w14:ligatures w14:val="none"/>
        </w:rPr>
        <w:t xml:space="preserve">Articles with at least two members from the </w:t>
      </w:r>
      <w:r w:rsidR="00CC0667" w:rsidRPr="002B5887">
        <w:rPr>
          <w:rFonts w:ascii="Times New Roman" w:eastAsia="Times New Roman" w:hAnsi="Times New Roman" w:cs="Times New Roman"/>
          <w:b/>
          <w:bCs/>
          <w:kern w:val="0"/>
          <w14:ligatures w14:val="none"/>
        </w:rPr>
        <w:t>center</w:t>
      </w:r>
      <w:r w:rsidRPr="002B5887">
        <w:rPr>
          <w:rFonts w:ascii="Times New Roman" w:eastAsia="Times New Roman" w:hAnsi="Times New Roman" w:cs="Times New Roman"/>
          <w:b/>
          <w:bCs/>
          <w:kern w:val="0"/>
          <w14:ligatures w14:val="none"/>
        </w:rPr>
        <w:t xml:space="preserve"> co-authoring</w:t>
      </w:r>
      <w:r w:rsidR="002B5887" w:rsidRPr="002B5887">
        <w:rPr>
          <w:rFonts w:ascii="Times New Roman" w:eastAsia="Times New Roman" w:hAnsi="Times New Roman" w:cs="Times New Roman"/>
          <w:b/>
          <w:bCs/>
          <w:kern w:val="0"/>
          <w14:ligatures w14:val="none"/>
        </w:rPr>
        <w:t xml:space="preserve"> as well as </w:t>
      </w:r>
      <w:r w:rsidR="00CC0667" w:rsidRPr="002B5887">
        <w:rPr>
          <w:rFonts w:ascii="Times New Roman" w:eastAsia="Times New Roman" w:hAnsi="Times New Roman" w:cs="Times New Roman"/>
          <w:b/>
          <w:bCs/>
          <w:kern w:val="0"/>
          <w14:ligatures w14:val="none"/>
        </w:rPr>
        <w:t>mai</w:t>
      </w:r>
      <w:r w:rsidR="00B26EDD" w:rsidRPr="002B5887">
        <w:rPr>
          <w:rFonts w:ascii="Times New Roman" w:eastAsia="Times New Roman" w:hAnsi="Times New Roman" w:cs="Times New Roman"/>
          <w:b/>
          <w:bCs/>
          <w:kern w:val="0"/>
          <w14:ligatures w14:val="none"/>
        </w:rPr>
        <w:t>n</w:t>
      </w:r>
      <w:r w:rsidR="00CC0667" w:rsidRPr="002B5887">
        <w:rPr>
          <w:rFonts w:ascii="Times New Roman" w:eastAsia="Times New Roman" w:hAnsi="Times New Roman" w:cs="Times New Roman"/>
          <w:b/>
          <w:bCs/>
          <w:kern w:val="0"/>
          <w14:ligatures w14:val="none"/>
        </w:rPr>
        <w:t xml:space="preserve"> </w:t>
      </w:r>
      <w:r w:rsidR="002B5887" w:rsidRPr="002B5887">
        <w:rPr>
          <w:rFonts w:ascii="Times New Roman" w:eastAsia="Times New Roman" w:hAnsi="Times New Roman" w:cs="Times New Roman"/>
          <w:b/>
          <w:bCs/>
          <w:kern w:val="0"/>
          <w14:ligatures w14:val="none"/>
        </w:rPr>
        <w:t>(first and/or corresponding)</w:t>
      </w:r>
      <w:r w:rsidR="00CC0667" w:rsidRPr="002B5887">
        <w:rPr>
          <w:rFonts w:ascii="Times New Roman" w:eastAsia="Times New Roman" w:hAnsi="Times New Roman" w:cs="Times New Roman"/>
          <w:b/>
          <w:bCs/>
          <w:kern w:val="0"/>
          <w14:ligatures w14:val="none"/>
        </w:rPr>
        <w:t xml:space="preserve"> </w:t>
      </w:r>
      <w:r w:rsidR="002B5887" w:rsidRPr="002B5887">
        <w:rPr>
          <w:rFonts w:ascii="Times New Roman" w:eastAsia="Times New Roman" w:hAnsi="Times New Roman" w:cs="Times New Roman"/>
          <w:b/>
          <w:bCs/>
          <w:kern w:val="0"/>
          <w14:ligatures w14:val="none"/>
        </w:rPr>
        <w:t xml:space="preserve">authors </w:t>
      </w:r>
      <w:r w:rsidR="00CC0667" w:rsidRPr="002B5887">
        <w:rPr>
          <w:rFonts w:ascii="Times New Roman" w:eastAsia="Times New Roman" w:hAnsi="Times New Roman" w:cs="Times New Roman"/>
          <w:b/>
          <w:bCs/>
          <w:kern w:val="0"/>
          <w14:ligatures w14:val="none"/>
        </w:rPr>
        <w:t>from our center are marked by *</w:t>
      </w:r>
    </w:p>
    <w:p w14:paraId="3248A815" w14:textId="77777777" w:rsidR="002B5887" w:rsidRPr="002B5887" w:rsidRDefault="002B5887" w:rsidP="00BD34C5">
      <w:pPr>
        <w:spacing w:line="360" w:lineRule="auto"/>
        <w:jc w:val="both"/>
        <w:rPr>
          <w:rFonts w:ascii="Times New Roman" w:eastAsia="Times New Roman" w:hAnsi="Times New Roman" w:cs="Times New Roman"/>
          <w:b/>
          <w:bCs/>
          <w:kern w:val="0"/>
          <w14:ligatures w14:val="none"/>
        </w:rPr>
      </w:pPr>
    </w:p>
    <w:p w14:paraId="6CC9F43D" w14:textId="09529050" w:rsidR="00927921" w:rsidRPr="00927921" w:rsidRDefault="00CC0667" w:rsidP="00927921">
      <w:pPr>
        <w:pStyle w:val="ListParagraph"/>
        <w:numPr>
          <w:ilvl w:val="0"/>
          <w:numId w:val="4"/>
        </w:numPr>
        <w:spacing w:line="360" w:lineRule="auto"/>
        <w:jc w:val="both"/>
        <w:rPr>
          <w:b/>
          <w:bCs/>
          <w:shd w:val="clear" w:color="auto" w:fill="FFFFFF"/>
          <w:lang w:val="ro-RO"/>
        </w:rPr>
      </w:pPr>
      <w:r>
        <w:rPr>
          <w:b/>
          <w:bCs/>
          <w:shd w:val="clear" w:color="auto" w:fill="FFFFFF"/>
        </w:rPr>
        <w:lastRenderedPageBreak/>
        <w:t>*</w:t>
      </w:r>
      <w:r w:rsidR="00685186" w:rsidRPr="00701B3B">
        <w:rPr>
          <w:b/>
          <w:bCs/>
          <w:shd w:val="clear" w:color="auto" w:fill="FFFFFF"/>
        </w:rPr>
        <w:t>Del Valle Villalonga, L.,</w:t>
      </w:r>
      <w:r w:rsidR="00685186" w:rsidRPr="00701B3B">
        <w:rPr>
          <w:shd w:val="clear" w:color="auto" w:fill="FFFFFF"/>
        </w:rPr>
        <w:t xml:space="preserve"> </w:t>
      </w:r>
      <w:r w:rsidR="00685186" w:rsidRPr="00701B3B">
        <w:rPr>
          <w:b/>
          <w:bCs/>
          <w:shd w:val="clear" w:color="auto" w:fill="FFFFFF"/>
        </w:rPr>
        <w:t>Timar-Gabor, A.</w:t>
      </w:r>
      <w:r w:rsidR="00685186" w:rsidRPr="00701B3B">
        <w:rPr>
          <w:shd w:val="clear" w:color="auto" w:fill="FFFFFF"/>
        </w:rPr>
        <w:t xml:space="preserve">, </w:t>
      </w:r>
      <w:proofErr w:type="spellStart"/>
      <w:r w:rsidR="00685186" w:rsidRPr="00701B3B">
        <w:rPr>
          <w:shd w:val="clear" w:color="auto" w:fill="FFFFFF"/>
        </w:rPr>
        <w:t>Fornós</w:t>
      </w:r>
      <w:proofErr w:type="spellEnd"/>
      <w:r w:rsidR="00685186" w:rsidRPr="00701B3B">
        <w:rPr>
          <w:shd w:val="clear" w:color="auto" w:fill="FFFFFF"/>
        </w:rPr>
        <w:t>, J.J, 202</w:t>
      </w:r>
      <w:r w:rsidR="00362063" w:rsidRPr="00701B3B">
        <w:rPr>
          <w:shd w:val="clear" w:color="auto" w:fill="FFFFFF"/>
        </w:rPr>
        <w:t>4</w:t>
      </w:r>
      <w:r w:rsidR="00685186" w:rsidRPr="00701B3B">
        <w:rPr>
          <w:shd w:val="clear" w:color="auto" w:fill="FFFFFF"/>
        </w:rPr>
        <w:t xml:space="preserve">. Chronology of Pleistocene Sedimentary Cycles in the Western Mediterranean. </w:t>
      </w:r>
      <w:r w:rsidR="00685186" w:rsidRPr="00701B3B">
        <w:rPr>
          <w:b/>
          <w:bCs/>
          <w:i/>
          <w:iCs/>
          <w:shd w:val="clear" w:color="auto" w:fill="FFFFFF"/>
        </w:rPr>
        <w:t>Quaternary Science Reviews,</w:t>
      </w:r>
      <w:r w:rsidR="00685186" w:rsidRPr="00701B3B">
        <w:rPr>
          <w:shd w:val="clear" w:color="auto" w:fill="FFFFFF"/>
        </w:rPr>
        <w:t xml:space="preserve"> </w:t>
      </w:r>
      <w:r w:rsidR="00927921" w:rsidRPr="00927921">
        <w:rPr>
          <w:b/>
          <w:bCs/>
          <w:i/>
          <w:iCs/>
          <w:shd w:val="clear" w:color="auto" w:fill="FFFFFF"/>
          <w:lang w:val="ro-RO"/>
        </w:rPr>
        <w:t>Quaternary Science Reviews,</w:t>
      </w:r>
      <w:r w:rsidR="00927921" w:rsidRPr="00927921">
        <w:rPr>
          <w:shd w:val="clear" w:color="auto" w:fill="FFFFFF"/>
          <w:lang w:val="ro-RO"/>
        </w:rPr>
        <w:t xml:space="preserve"> volume 330 108451. </w:t>
      </w:r>
    </w:p>
    <w:p w14:paraId="3EBE3480" w14:textId="5A406FD9" w:rsidR="00685186" w:rsidRPr="00927921" w:rsidRDefault="00000000" w:rsidP="00927921">
      <w:pPr>
        <w:pStyle w:val="ListParagraph"/>
        <w:spacing w:line="360" w:lineRule="auto"/>
        <w:jc w:val="both"/>
        <w:rPr>
          <w:b/>
          <w:bCs/>
        </w:rPr>
      </w:pPr>
      <w:hyperlink r:id="rId7" w:history="1">
        <w:r w:rsidR="00927921" w:rsidRPr="00927921">
          <w:rPr>
            <w:rStyle w:val="Hyperlink"/>
            <w:color w:val="auto"/>
            <w:shd w:val="clear" w:color="auto" w:fill="FFFFFF"/>
            <w:lang w:val="ro-RO"/>
          </w:rPr>
          <w:t>https://www.sciencedirect.com/science/article/pii/S0277379123004997</w:t>
        </w:r>
      </w:hyperlink>
    </w:p>
    <w:p w14:paraId="17B75932" w14:textId="1A4D61F4" w:rsidR="00A10F04" w:rsidRPr="00701B3B" w:rsidRDefault="00CC0667" w:rsidP="00555C6F">
      <w:pPr>
        <w:pStyle w:val="ListParagraph"/>
        <w:numPr>
          <w:ilvl w:val="0"/>
          <w:numId w:val="4"/>
        </w:numPr>
        <w:shd w:val="clear" w:color="auto" w:fill="FFFFFF"/>
        <w:spacing w:line="360" w:lineRule="auto"/>
        <w:contextualSpacing/>
      </w:pPr>
      <w:r>
        <w:rPr>
          <w:b/>
          <w:bCs/>
        </w:rPr>
        <w:t>*</w:t>
      </w:r>
      <w:r w:rsidR="00AE48D9" w:rsidRPr="00701B3B">
        <w:rPr>
          <w:b/>
          <w:bCs/>
        </w:rPr>
        <w:t>Begy, R.C., Savin, C.F.,</w:t>
      </w:r>
      <w:r w:rsidR="00AE48D9" w:rsidRPr="00701B3B">
        <w:t xml:space="preserve"> Korponai, J., Magyari, E., Kovács, T., 2024. </w:t>
      </w:r>
      <w:r w:rsidR="00A72232" w:rsidRPr="00701B3B">
        <w:t xml:space="preserve">Investigation of the last two centuries sedimentation dynamics in high-altitude lakes of Southern Carpathians, Romania. </w:t>
      </w:r>
      <w:r w:rsidR="00A72232" w:rsidRPr="00701B3B">
        <w:rPr>
          <w:b/>
          <w:bCs/>
          <w:i/>
          <w:iCs/>
        </w:rPr>
        <w:t>Scientific Reports</w:t>
      </w:r>
      <w:r w:rsidR="00A72232" w:rsidRPr="00701B3B">
        <w:t xml:space="preserve">, </w:t>
      </w:r>
      <w:r w:rsidR="00A10F04" w:rsidRPr="00701B3B">
        <w:t>14 (1), 1391.</w:t>
      </w:r>
      <w:r w:rsidR="00555C6F" w:rsidRPr="00701B3B">
        <w:t xml:space="preserve"> </w:t>
      </w:r>
      <w:hyperlink r:id="rId8" w:history="1">
        <w:r w:rsidR="00555C6F" w:rsidRPr="00701B3B">
          <w:rPr>
            <w:rStyle w:val="Hyperlink"/>
            <w:color w:val="auto"/>
          </w:rPr>
          <w:t>https://www.nature.com/articles/s41598-024-51812-2</w:t>
        </w:r>
      </w:hyperlink>
    </w:p>
    <w:p w14:paraId="21F0DA0F" w14:textId="2F94734A" w:rsidR="00685186" w:rsidRPr="00701B3B" w:rsidRDefault="00685186" w:rsidP="00BD34C5">
      <w:pPr>
        <w:pStyle w:val="ListParagraph"/>
        <w:numPr>
          <w:ilvl w:val="0"/>
          <w:numId w:val="4"/>
        </w:numPr>
        <w:autoSpaceDE w:val="0"/>
        <w:autoSpaceDN w:val="0"/>
        <w:adjustRightInd w:val="0"/>
        <w:spacing w:line="360" w:lineRule="auto"/>
        <w:jc w:val="both"/>
      </w:pPr>
      <w:r w:rsidRPr="00701B3B">
        <w:t xml:space="preserve">Lawless, J.L., </w:t>
      </w:r>
      <w:r w:rsidRPr="00701B3B">
        <w:rPr>
          <w:b/>
          <w:bCs/>
        </w:rPr>
        <w:t>Timar-Gabor,</w:t>
      </w:r>
      <w:r w:rsidRPr="00701B3B">
        <w:t xml:space="preserve"> </w:t>
      </w:r>
      <w:r w:rsidRPr="00701B3B">
        <w:rPr>
          <w:b/>
          <w:bCs/>
        </w:rPr>
        <w:t>A.,</w:t>
      </w:r>
      <w:r w:rsidRPr="00701B3B">
        <w:t xml:space="preserve"> 202</w:t>
      </w:r>
      <w:r w:rsidR="00AE48D9" w:rsidRPr="00701B3B">
        <w:t>4</w:t>
      </w:r>
      <w:r w:rsidRPr="00701B3B">
        <w:t xml:space="preserve">. An analytical form to fit both fine- and coarse-grained quartz OSL SAR dose response curves. </w:t>
      </w:r>
      <w:r w:rsidRPr="00701B3B">
        <w:rPr>
          <w:b/>
          <w:bCs/>
          <w:i/>
          <w:iCs/>
        </w:rPr>
        <w:t xml:space="preserve">Radiation Measurements, </w:t>
      </w:r>
      <w:r w:rsidRPr="00701B3B">
        <w:t>in press.</w:t>
      </w:r>
      <w:r w:rsidRPr="00701B3B">
        <w:rPr>
          <w:b/>
          <w:bCs/>
        </w:rPr>
        <w:t xml:space="preserve"> </w:t>
      </w:r>
    </w:p>
    <w:p w14:paraId="2FEA36D6" w14:textId="77777777" w:rsidR="00685186" w:rsidRPr="00701B3B" w:rsidRDefault="00000000" w:rsidP="00BD34C5">
      <w:pPr>
        <w:pStyle w:val="ListParagraph"/>
        <w:spacing w:line="360" w:lineRule="auto"/>
        <w:jc w:val="both"/>
      </w:pPr>
      <w:hyperlink r:id="rId9" w:history="1">
        <w:r w:rsidR="00685186" w:rsidRPr="00701B3B">
          <w:rPr>
            <w:rStyle w:val="Hyperlink"/>
            <w:color w:val="auto"/>
          </w:rPr>
          <w:t>https://www.sciencedirect.com/science/article/pii/S1350448723001464</w:t>
        </w:r>
      </w:hyperlink>
    </w:p>
    <w:p w14:paraId="47466ADC" w14:textId="579A47CA" w:rsidR="00685186" w:rsidRPr="00701B3B" w:rsidRDefault="00CC0667" w:rsidP="00BD34C5">
      <w:pPr>
        <w:pStyle w:val="ListParagraph"/>
        <w:numPr>
          <w:ilvl w:val="0"/>
          <w:numId w:val="4"/>
        </w:numPr>
        <w:autoSpaceDE w:val="0"/>
        <w:autoSpaceDN w:val="0"/>
        <w:adjustRightInd w:val="0"/>
        <w:spacing w:line="360" w:lineRule="auto"/>
        <w:jc w:val="both"/>
        <w:rPr>
          <w:lang w:val="en-GB" w:eastAsia="en-GB"/>
        </w:rPr>
      </w:pPr>
      <w:r>
        <w:rPr>
          <w:b/>
          <w:bCs/>
          <w:lang w:val="en-GB" w:eastAsia="en-GB"/>
        </w:rPr>
        <w:t>*</w:t>
      </w:r>
      <w:r w:rsidR="00685186" w:rsidRPr="00701B3B">
        <w:rPr>
          <w:b/>
          <w:bCs/>
          <w:lang w:val="en-GB" w:eastAsia="en-GB"/>
        </w:rPr>
        <w:t xml:space="preserve">Kelemen, S., Savin, C., Timar-Gabor, A., Begy, R-C, </w:t>
      </w:r>
      <w:r w:rsidR="00685186" w:rsidRPr="00701B3B">
        <w:rPr>
          <w:lang w:val="en-GB" w:eastAsia="en-GB"/>
        </w:rPr>
        <w:t xml:space="preserve">2023. A comparative study on digestion methods for 210Po determinations by alpha spectrometry on peat bog samples. </w:t>
      </w:r>
      <w:r w:rsidR="00685186" w:rsidRPr="00701B3B">
        <w:rPr>
          <w:b/>
          <w:bCs/>
          <w:i/>
          <w:iCs/>
          <w:lang w:val="en-GB" w:eastAsia="en-GB"/>
        </w:rPr>
        <w:t>Journal of Radioanalytical and Nuclear Chemistry.</w:t>
      </w:r>
      <w:r w:rsidR="00685186" w:rsidRPr="00701B3B">
        <w:rPr>
          <w:lang w:val="en-GB" w:eastAsia="en-GB"/>
        </w:rPr>
        <w:t xml:space="preserve"> </w:t>
      </w:r>
    </w:p>
    <w:p w14:paraId="737E5FD2" w14:textId="77777777" w:rsidR="00685186" w:rsidRPr="00701B3B" w:rsidRDefault="00000000" w:rsidP="00BD34C5">
      <w:pPr>
        <w:pStyle w:val="ListParagraph"/>
        <w:spacing w:line="360" w:lineRule="auto"/>
        <w:jc w:val="both"/>
        <w:rPr>
          <w:lang w:val="en-GB" w:eastAsia="en-GB"/>
        </w:rPr>
      </w:pPr>
      <w:hyperlink r:id="rId10" w:history="1">
        <w:r w:rsidR="00685186" w:rsidRPr="00701B3B">
          <w:rPr>
            <w:rStyle w:val="Hyperlink"/>
            <w:color w:val="auto"/>
            <w:lang w:val="en-GB" w:eastAsia="en-GB"/>
          </w:rPr>
          <w:t>https://doi.org/10.1007/s10967-023-09157-z</w:t>
        </w:r>
      </w:hyperlink>
    </w:p>
    <w:p w14:paraId="522EFCB0" w14:textId="54C0E43A" w:rsidR="00685186" w:rsidRPr="00701B3B" w:rsidRDefault="00CC0667" w:rsidP="009259D5">
      <w:pPr>
        <w:pStyle w:val="ListParagraph"/>
        <w:numPr>
          <w:ilvl w:val="0"/>
          <w:numId w:val="4"/>
        </w:numPr>
        <w:autoSpaceDE w:val="0"/>
        <w:autoSpaceDN w:val="0"/>
        <w:adjustRightInd w:val="0"/>
        <w:spacing w:line="360" w:lineRule="auto"/>
        <w:jc w:val="both"/>
        <w:rPr>
          <w:rFonts w:eastAsia="CharisSIL"/>
          <w:lang w:val="en-GB" w:eastAsia="en-GB"/>
        </w:rPr>
      </w:pPr>
      <w:r>
        <w:rPr>
          <w:b/>
          <w:bCs/>
        </w:rPr>
        <w:t>*</w:t>
      </w:r>
      <w:r w:rsidR="00685186" w:rsidRPr="00701B3B">
        <w:rPr>
          <w:b/>
          <w:bCs/>
        </w:rPr>
        <w:t>Timar-Gabor, A., Kabacińska, Z., Constantin, D., Dave, A.,</w:t>
      </w:r>
      <w:r w:rsidR="00685186" w:rsidRPr="00701B3B">
        <w:t xml:space="preserve"> Buylaert, J.P., 2023. </w:t>
      </w:r>
      <w:r w:rsidR="00685186" w:rsidRPr="00701B3B">
        <w:rPr>
          <w:rFonts w:eastAsia="CharisSIL"/>
          <w:lang w:val="en-GB" w:eastAsia="en-GB"/>
        </w:rPr>
        <w:t xml:space="preserve">Reconstructing dust provenance from quartz optically stimulated luminescence (OSL) and electron spin resonance (ESR) signals: Preliminary results on loess from around the world. </w:t>
      </w:r>
      <w:r w:rsidR="00685186" w:rsidRPr="00701B3B">
        <w:rPr>
          <w:rFonts w:eastAsia="CharisSIL"/>
          <w:b/>
          <w:bCs/>
          <w:i/>
          <w:iCs/>
          <w:lang w:val="en-GB" w:eastAsia="en-GB"/>
        </w:rPr>
        <w:t>Radiation Physics and Chemistry</w:t>
      </w:r>
      <w:r w:rsidR="00685186" w:rsidRPr="00701B3B">
        <w:rPr>
          <w:rFonts w:eastAsia="CharisSIL"/>
          <w:i/>
          <w:iCs/>
          <w:lang w:val="en-GB" w:eastAsia="en-GB"/>
        </w:rPr>
        <w:t>,</w:t>
      </w:r>
      <w:r w:rsidR="00685186" w:rsidRPr="00701B3B">
        <w:rPr>
          <w:rFonts w:eastAsia="CharisSIL"/>
          <w:lang w:val="en-GB" w:eastAsia="en-GB"/>
        </w:rPr>
        <w:t xml:space="preserve"> 111138.</w:t>
      </w:r>
      <w:r w:rsidR="00685186" w:rsidRPr="00701B3B">
        <w:rPr>
          <w:b/>
          <w:bCs/>
        </w:rPr>
        <w:t xml:space="preserve"> </w:t>
      </w:r>
    </w:p>
    <w:p w14:paraId="63B60222" w14:textId="77777777" w:rsidR="00FA1711" w:rsidRPr="00701B3B" w:rsidRDefault="00000000" w:rsidP="00FA1711">
      <w:pPr>
        <w:pStyle w:val="ListParagraph"/>
        <w:spacing w:line="360" w:lineRule="auto"/>
        <w:jc w:val="both"/>
        <w:rPr>
          <w:rStyle w:val="Hyperlink"/>
          <w:color w:val="auto"/>
          <w:lang w:val="en-GB" w:eastAsia="en-GB"/>
        </w:rPr>
      </w:pPr>
      <w:hyperlink r:id="rId11" w:history="1">
        <w:r w:rsidR="00685186" w:rsidRPr="00701B3B">
          <w:rPr>
            <w:rStyle w:val="Hyperlink"/>
            <w:color w:val="auto"/>
            <w:lang w:val="en-GB" w:eastAsia="en-GB"/>
          </w:rPr>
          <w:t>https://www.sciencedirect.com/science/article/pii/S0969806X23003833</w:t>
        </w:r>
      </w:hyperlink>
    </w:p>
    <w:p w14:paraId="665E22D8" w14:textId="070068BB" w:rsidR="00FA1711" w:rsidRPr="00701B3B" w:rsidRDefault="00CC0667" w:rsidP="00B324C1">
      <w:pPr>
        <w:pStyle w:val="ListParagraph"/>
        <w:numPr>
          <w:ilvl w:val="0"/>
          <w:numId w:val="4"/>
        </w:numPr>
        <w:spacing w:line="360" w:lineRule="auto"/>
        <w:jc w:val="both"/>
        <w:rPr>
          <w:u w:val="single"/>
          <w:lang w:val="en-GB" w:eastAsia="en-GB"/>
        </w:rPr>
      </w:pPr>
      <w:r>
        <w:t>*</w:t>
      </w:r>
      <w:hyperlink r:id="rId12" w:history="1">
        <w:r w:rsidR="00E679F8" w:rsidRPr="00701B3B">
          <w:rPr>
            <w:b/>
            <w:bCs/>
            <w:bdr w:val="none" w:sz="0" w:space="0" w:color="auto" w:frame="1"/>
          </w:rPr>
          <w:t>Savin, C.F.</w:t>
        </w:r>
      </w:hyperlink>
      <w:r w:rsidR="00E679F8" w:rsidRPr="00701B3B">
        <w:rPr>
          <w:b/>
          <w:bCs/>
        </w:rPr>
        <w:t>,</w:t>
      </w:r>
      <w:r w:rsidR="00E679F8" w:rsidRPr="00701B3B">
        <w:t> </w:t>
      </w:r>
      <w:hyperlink r:id="rId13" w:history="1">
        <w:r w:rsidR="00E679F8" w:rsidRPr="00701B3B">
          <w:rPr>
            <w:bdr w:val="none" w:sz="0" w:space="0" w:color="auto" w:frame="1"/>
          </w:rPr>
          <w:t>Forray, F.L.</w:t>
        </w:r>
      </w:hyperlink>
      <w:r w:rsidR="00E679F8" w:rsidRPr="00701B3B">
        <w:t>, </w:t>
      </w:r>
      <w:proofErr w:type="spellStart"/>
      <w:r w:rsidR="00E679F8" w:rsidRPr="00701B3B">
        <w:fldChar w:fldCharType="begin"/>
      </w:r>
      <w:r w:rsidR="00E679F8" w:rsidRPr="00701B3B">
        <w:instrText>HYPERLINK "https://www.scopus.com/authid/detail.uri?authorId=33568424500"</w:instrText>
      </w:r>
      <w:r w:rsidR="00E679F8" w:rsidRPr="00701B3B">
        <w:fldChar w:fldCharType="separate"/>
      </w:r>
      <w:r w:rsidR="00E679F8" w:rsidRPr="00701B3B">
        <w:rPr>
          <w:bdr w:val="none" w:sz="0" w:space="0" w:color="auto" w:frame="1"/>
        </w:rPr>
        <w:t>Tănăselia</w:t>
      </w:r>
      <w:proofErr w:type="spellEnd"/>
      <w:r w:rsidR="00E679F8" w:rsidRPr="00701B3B">
        <w:rPr>
          <w:bdr w:val="none" w:sz="0" w:space="0" w:color="auto" w:frame="1"/>
        </w:rPr>
        <w:t>, C.</w:t>
      </w:r>
      <w:r w:rsidR="00E679F8" w:rsidRPr="00701B3B">
        <w:fldChar w:fldCharType="end"/>
      </w:r>
      <w:r w:rsidR="00E679F8" w:rsidRPr="00701B3B">
        <w:t>, </w:t>
      </w:r>
      <w:hyperlink r:id="rId14" w:history="1">
        <w:r w:rsidR="00E679F8" w:rsidRPr="00701B3B">
          <w:rPr>
            <w:b/>
            <w:bCs/>
            <w:bdr w:val="none" w:sz="0" w:space="0" w:color="auto" w:frame="1"/>
          </w:rPr>
          <w:t>Begy, R.-C.</w:t>
        </w:r>
      </w:hyperlink>
      <w:r w:rsidR="009259D5" w:rsidRPr="00701B3B">
        <w:rPr>
          <w:b/>
          <w:bCs/>
          <w:bdr w:val="none" w:sz="0" w:space="0" w:color="auto" w:frame="1"/>
        </w:rPr>
        <w:t>,</w:t>
      </w:r>
      <w:r w:rsidR="009259D5" w:rsidRPr="00701B3B">
        <w:rPr>
          <w:bdr w:val="none" w:sz="0" w:space="0" w:color="auto" w:frame="1"/>
        </w:rPr>
        <w:t xml:space="preserve"> 2023. </w:t>
      </w:r>
      <w:hyperlink r:id="rId15" w:history="1">
        <w:r w:rsidR="009259D5" w:rsidRPr="00701B3B">
          <w:t xml:space="preserve">Radiological assessment of carbonated spring waters </w:t>
        </w:r>
        <w:proofErr w:type="gramStart"/>
        <w:r w:rsidR="009259D5" w:rsidRPr="00701B3B">
          <w:t>in regard to</w:t>
        </w:r>
        <w:proofErr w:type="gramEnd"/>
        <w:r w:rsidR="009259D5" w:rsidRPr="00701B3B">
          <w:t xml:space="preserve"> the lithological characteristics of </w:t>
        </w:r>
        <w:proofErr w:type="spellStart"/>
        <w:r w:rsidR="009259D5" w:rsidRPr="00701B3B">
          <w:t>Harghita</w:t>
        </w:r>
        <w:proofErr w:type="spellEnd"/>
        <w:r w:rsidR="009259D5" w:rsidRPr="00701B3B">
          <w:t xml:space="preserve"> county, Romania</w:t>
        </w:r>
      </w:hyperlink>
      <w:r w:rsidR="00FA1711" w:rsidRPr="00701B3B">
        <w:t xml:space="preserve">. </w:t>
      </w:r>
      <w:hyperlink r:id="rId16" w:history="1">
        <w:r w:rsidR="00FA1711" w:rsidRPr="00701B3B">
          <w:rPr>
            <w:b/>
            <w:bCs/>
            <w:i/>
            <w:iCs/>
            <w:bdr w:val="none" w:sz="0" w:space="0" w:color="auto" w:frame="1"/>
            <w:shd w:val="clear" w:color="auto" w:fill="FFFFFF"/>
          </w:rPr>
          <w:t>European Physical Journal: Special Topics</w:t>
        </w:r>
      </w:hyperlink>
      <w:r w:rsidR="00FA1711" w:rsidRPr="00701B3B">
        <w:rPr>
          <w:b/>
          <w:bCs/>
          <w:i/>
          <w:iCs/>
          <w:shd w:val="clear" w:color="auto" w:fill="FFFFFF"/>
        </w:rPr>
        <w:t>,</w:t>
      </w:r>
      <w:r w:rsidR="00FA1711" w:rsidRPr="00701B3B">
        <w:rPr>
          <w:shd w:val="clear" w:color="auto" w:fill="FFFFFF"/>
        </w:rPr>
        <w:t>  232(10), pp. 1563–1581</w:t>
      </w:r>
    </w:p>
    <w:p w14:paraId="1AA28560" w14:textId="77777777" w:rsidR="0053403A" w:rsidRPr="00701B3B" w:rsidRDefault="00000000" w:rsidP="0053403A">
      <w:pPr>
        <w:pStyle w:val="ListParagraph"/>
        <w:shd w:val="clear" w:color="auto" w:fill="FFFFFF"/>
        <w:spacing w:line="360" w:lineRule="auto"/>
        <w:contextualSpacing/>
        <w:jc w:val="both"/>
        <w:outlineLvl w:val="3"/>
      </w:pPr>
      <w:hyperlink r:id="rId17" w:history="1">
        <w:r w:rsidR="00EC79DA" w:rsidRPr="00701B3B">
          <w:rPr>
            <w:rStyle w:val="Hyperlink"/>
            <w:color w:val="auto"/>
          </w:rPr>
          <w:t>https://epjst.epj.org/articles/epjst/abs/2023/10/11734_2023_Article_879/11734_2023_Article_879.html</w:t>
        </w:r>
      </w:hyperlink>
    </w:p>
    <w:p w14:paraId="490CDEF2" w14:textId="35BE7160" w:rsidR="003871ED" w:rsidRPr="00701B3B" w:rsidRDefault="00CC0667" w:rsidP="0053403A">
      <w:pPr>
        <w:pStyle w:val="ListParagraph"/>
        <w:numPr>
          <w:ilvl w:val="0"/>
          <w:numId w:val="4"/>
        </w:numPr>
        <w:shd w:val="clear" w:color="auto" w:fill="FFFFFF"/>
        <w:spacing w:line="360" w:lineRule="auto"/>
        <w:contextualSpacing/>
        <w:jc w:val="both"/>
        <w:outlineLvl w:val="3"/>
      </w:pPr>
      <w:r>
        <w:t>*</w:t>
      </w:r>
      <w:hyperlink r:id="rId18" w:history="1">
        <w:r w:rsidR="00362063" w:rsidRPr="00701B3B">
          <w:rPr>
            <w:b/>
            <w:bCs/>
            <w:bdr w:val="none" w:sz="0" w:space="0" w:color="auto" w:frame="1"/>
          </w:rPr>
          <w:t>Begy, R.-C.</w:t>
        </w:r>
      </w:hyperlink>
      <w:r w:rsidR="00362063" w:rsidRPr="00701B3B">
        <w:rPr>
          <w:b/>
          <w:bCs/>
        </w:rPr>
        <w:t>, </w:t>
      </w:r>
      <w:hyperlink r:id="rId19" w:history="1">
        <w:r w:rsidR="00362063" w:rsidRPr="00701B3B">
          <w:rPr>
            <w:b/>
            <w:bCs/>
            <w:bdr w:val="none" w:sz="0" w:space="0" w:color="auto" w:frame="1"/>
          </w:rPr>
          <w:t>Savin, C.-F.</w:t>
        </w:r>
      </w:hyperlink>
      <w:r w:rsidR="00362063" w:rsidRPr="00701B3B">
        <w:rPr>
          <w:b/>
          <w:bCs/>
        </w:rPr>
        <w:t>, </w:t>
      </w:r>
      <w:hyperlink r:id="rId20" w:history="1">
        <w:r w:rsidR="00362063" w:rsidRPr="00701B3B">
          <w:rPr>
            <w:b/>
            <w:bCs/>
            <w:bdr w:val="none" w:sz="0" w:space="0" w:color="auto" w:frame="1"/>
          </w:rPr>
          <w:t>Süle, D.K.</w:t>
        </w:r>
      </w:hyperlink>
      <w:r w:rsidR="00362063" w:rsidRPr="00701B3B">
        <w:rPr>
          <w:b/>
          <w:bCs/>
        </w:rPr>
        <w:t>,</w:t>
      </w:r>
      <w:r w:rsidR="00362063" w:rsidRPr="00701B3B">
        <w:t> </w:t>
      </w:r>
      <w:proofErr w:type="spellStart"/>
      <w:r w:rsidR="00362063" w:rsidRPr="00701B3B">
        <w:fldChar w:fldCharType="begin"/>
      </w:r>
      <w:r w:rsidR="00362063" w:rsidRPr="00701B3B">
        <w:instrText>HYPERLINK "https://www.scopus.com/authid/detail.uri?authorId=57447472300"</w:instrText>
      </w:r>
      <w:r w:rsidR="00362063" w:rsidRPr="00701B3B">
        <w:fldChar w:fldCharType="separate"/>
      </w:r>
      <w:r w:rsidR="00362063" w:rsidRPr="00701B3B">
        <w:rPr>
          <w:bdr w:val="none" w:sz="0" w:space="0" w:color="auto" w:frame="1"/>
        </w:rPr>
        <w:t>Giagias</w:t>
      </w:r>
      <w:proofErr w:type="spellEnd"/>
      <w:r w:rsidR="00362063" w:rsidRPr="00701B3B">
        <w:rPr>
          <w:bdr w:val="none" w:sz="0" w:space="0" w:color="auto" w:frame="1"/>
        </w:rPr>
        <w:t>, E.</w:t>
      </w:r>
      <w:r w:rsidR="00362063" w:rsidRPr="00701B3B">
        <w:fldChar w:fldCharType="end"/>
      </w:r>
      <w:r w:rsidR="00362063" w:rsidRPr="00701B3B">
        <w:t>, 2023</w:t>
      </w:r>
      <w:r w:rsidR="006D10B4" w:rsidRPr="00701B3B">
        <w:t>a</w:t>
      </w:r>
      <w:r w:rsidR="00362063" w:rsidRPr="00701B3B">
        <w:t xml:space="preserve">. </w:t>
      </w:r>
      <w:hyperlink r:id="rId21" w:history="1">
        <w:r w:rsidR="00B324C1" w:rsidRPr="00701B3B">
          <w:t>Radiological survey of geothermal water resources in Romania and dose estimation from their use in balneotherapy</w:t>
        </w:r>
      </w:hyperlink>
      <w:r w:rsidR="003871ED" w:rsidRPr="00701B3B">
        <w:t xml:space="preserve">. </w:t>
      </w:r>
      <w:hyperlink r:id="rId22" w:history="1">
        <w:r w:rsidR="003871ED" w:rsidRPr="00701B3B">
          <w:rPr>
            <w:bdr w:val="none" w:sz="0" w:space="0" w:color="auto" w:frame="1"/>
            <w:shd w:val="clear" w:color="auto" w:fill="FFFFFF"/>
          </w:rPr>
          <w:t>European Physical Journal: Special Topics</w:t>
        </w:r>
      </w:hyperlink>
      <w:r w:rsidR="003871ED" w:rsidRPr="00701B3B">
        <w:rPr>
          <w:shd w:val="clear" w:color="auto" w:fill="FFFFFF"/>
        </w:rPr>
        <w:t>,  232(10), pp. 1595–1605</w:t>
      </w:r>
    </w:p>
    <w:p w14:paraId="33237DCD" w14:textId="3D097CBC" w:rsidR="00C719DF" w:rsidRPr="00701B3B" w:rsidRDefault="00000000" w:rsidP="00347CDA">
      <w:pPr>
        <w:pStyle w:val="ListParagraph"/>
        <w:shd w:val="clear" w:color="auto" w:fill="FFFFFF"/>
        <w:spacing w:line="360" w:lineRule="auto"/>
        <w:contextualSpacing/>
        <w:jc w:val="both"/>
        <w:outlineLvl w:val="3"/>
      </w:pPr>
      <w:hyperlink r:id="rId23" w:history="1">
        <w:r w:rsidR="00C719DF" w:rsidRPr="00701B3B">
          <w:rPr>
            <w:rStyle w:val="Hyperlink"/>
            <w:color w:val="auto"/>
          </w:rPr>
          <w:t>https://epjst.epj.org/articles/epjst/abs/2023/10/11734_2023_Article_883/11734_2023_Article_883.html</w:t>
        </w:r>
      </w:hyperlink>
    </w:p>
    <w:p w14:paraId="0A915618" w14:textId="6610467D" w:rsidR="00445026" w:rsidRPr="00701B3B" w:rsidRDefault="00CC0667" w:rsidP="00F443E5">
      <w:pPr>
        <w:pStyle w:val="ListParagraph"/>
        <w:numPr>
          <w:ilvl w:val="0"/>
          <w:numId w:val="4"/>
        </w:numPr>
        <w:shd w:val="clear" w:color="auto" w:fill="FFFFFF"/>
        <w:spacing w:line="360" w:lineRule="auto"/>
        <w:contextualSpacing/>
        <w:jc w:val="both"/>
        <w:outlineLvl w:val="3"/>
      </w:pPr>
      <w:r>
        <w:t>*</w:t>
      </w:r>
      <w:hyperlink r:id="rId24" w:history="1">
        <w:r w:rsidR="006C0FAB" w:rsidRPr="00701B3B">
          <w:rPr>
            <w:b/>
            <w:bCs/>
            <w:bdr w:val="none" w:sz="0" w:space="0" w:color="auto" w:frame="1"/>
          </w:rPr>
          <w:t>Begy, R.-C.</w:t>
        </w:r>
      </w:hyperlink>
      <w:r w:rsidR="006C0FAB" w:rsidRPr="00701B3B">
        <w:rPr>
          <w:b/>
          <w:bCs/>
        </w:rPr>
        <w:t>, </w:t>
      </w:r>
      <w:hyperlink r:id="rId25" w:history="1">
        <w:r w:rsidR="006C0FAB" w:rsidRPr="00701B3B">
          <w:rPr>
            <w:b/>
            <w:bCs/>
            <w:bdr w:val="none" w:sz="0" w:space="0" w:color="auto" w:frame="1"/>
          </w:rPr>
          <w:t>Savin, C.-F.</w:t>
        </w:r>
      </w:hyperlink>
      <w:r w:rsidR="006C0FAB" w:rsidRPr="00701B3B">
        <w:rPr>
          <w:b/>
          <w:bCs/>
        </w:rPr>
        <w:t>,</w:t>
      </w:r>
      <w:r w:rsidR="006C0FAB" w:rsidRPr="00701B3B">
        <w:t> </w:t>
      </w:r>
      <w:proofErr w:type="spellStart"/>
      <w:r w:rsidR="006439A1" w:rsidRPr="00701B3B">
        <w:fldChar w:fldCharType="begin"/>
      </w:r>
      <w:r w:rsidR="006439A1" w:rsidRPr="00701B3B">
        <w:instrText>HYPERLINK "https://www.scopus.com/authid/detail.uri?authorId=57214124433"</w:instrText>
      </w:r>
      <w:r w:rsidR="006439A1" w:rsidRPr="00701B3B">
        <w:fldChar w:fldCharType="separate"/>
      </w:r>
      <w:r w:rsidR="006C0FAB" w:rsidRPr="00701B3B">
        <w:rPr>
          <w:bdr w:val="none" w:sz="0" w:space="0" w:color="auto" w:frame="1"/>
        </w:rPr>
        <w:t>Ruskál</w:t>
      </w:r>
      <w:proofErr w:type="spellEnd"/>
      <w:r w:rsidR="006C0FAB" w:rsidRPr="00701B3B">
        <w:rPr>
          <w:bdr w:val="none" w:sz="0" w:space="0" w:color="auto" w:frame="1"/>
        </w:rPr>
        <w:t>, A.</w:t>
      </w:r>
      <w:r w:rsidR="006439A1" w:rsidRPr="00701B3B">
        <w:rPr>
          <w:bdr w:val="none" w:sz="0" w:space="0" w:color="auto" w:frame="1"/>
        </w:rPr>
        <w:fldChar w:fldCharType="end"/>
      </w:r>
      <w:r w:rsidR="006C0FAB" w:rsidRPr="00701B3B">
        <w:t>, 2023</w:t>
      </w:r>
      <w:r w:rsidR="006D10B4" w:rsidRPr="00701B3B">
        <w:t>b</w:t>
      </w:r>
      <w:r w:rsidR="006C0FAB" w:rsidRPr="00701B3B">
        <w:t xml:space="preserve">. </w:t>
      </w:r>
      <w:hyperlink r:id="rId26" w:history="1">
        <w:r w:rsidR="00513E09" w:rsidRPr="00701B3B">
          <w:t>Recent carbon sequestration dynamics in four temperate SE European peatlands using </w:t>
        </w:r>
        <w:r w:rsidR="00513E09" w:rsidRPr="00701B3B">
          <w:rPr>
            <w:vertAlign w:val="superscript"/>
          </w:rPr>
          <w:t>210</w:t>
        </w:r>
        <w:r w:rsidR="00513E09" w:rsidRPr="00701B3B">
          <w:t>Pb dating</w:t>
        </w:r>
      </w:hyperlink>
      <w:r w:rsidR="00445026" w:rsidRPr="00701B3B">
        <w:t xml:space="preserve">. </w:t>
      </w:r>
      <w:hyperlink r:id="rId27" w:history="1">
        <w:r w:rsidR="00CD0982" w:rsidRPr="00701B3B">
          <w:rPr>
            <w:bdr w:val="none" w:sz="0" w:space="0" w:color="auto" w:frame="1"/>
            <w:shd w:val="clear" w:color="auto" w:fill="FFFFFF"/>
          </w:rPr>
          <w:t>Journal of Environmental Radioactivity</w:t>
        </w:r>
      </w:hyperlink>
      <w:r w:rsidR="00CD0982" w:rsidRPr="00701B3B">
        <w:rPr>
          <w:shd w:val="clear" w:color="auto" w:fill="FFFFFF"/>
        </w:rPr>
        <w:t>, 2023, 264, 107208.</w:t>
      </w:r>
    </w:p>
    <w:p w14:paraId="25A1613C" w14:textId="6F9A98B3" w:rsidR="00513E09" w:rsidRPr="00701B3B" w:rsidRDefault="00000000" w:rsidP="00F443E5">
      <w:pPr>
        <w:pStyle w:val="ListParagraph"/>
        <w:shd w:val="clear" w:color="auto" w:fill="FFFFFF"/>
        <w:spacing w:line="360" w:lineRule="auto"/>
        <w:contextualSpacing/>
        <w:jc w:val="both"/>
        <w:outlineLvl w:val="3"/>
      </w:pPr>
      <w:hyperlink r:id="rId28" w:history="1">
        <w:r w:rsidR="00B60751" w:rsidRPr="00701B3B">
          <w:rPr>
            <w:rStyle w:val="Hyperlink"/>
            <w:color w:val="auto"/>
          </w:rPr>
          <w:t>https://www.sciencedirect.com/science/article/abs/pii/S0265931X23001017</w:t>
        </w:r>
      </w:hyperlink>
    </w:p>
    <w:p w14:paraId="2C1BDD73" w14:textId="09C37C26" w:rsidR="00C11D95" w:rsidRPr="00701B3B" w:rsidRDefault="00000000" w:rsidP="00F443E5">
      <w:pPr>
        <w:pStyle w:val="ListParagraph"/>
        <w:numPr>
          <w:ilvl w:val="0"/>
          <w:numId w:val="4"/>
        </w:numPr>
        <w:spacing w:line="360" w:lineRule="auto"/>
        <w:jc w:val="both"/>
        <w:rPr>
          <w:shd w:val="clear" w:color="auto" w:fill="FFFFFF"/>
        </w:rPr>
      </w:pPr>
      <w:hyperlink r:id="rId29" w:history="1">
        <w:r w:rsidR="002654AE" w:rsidRPr="00701B3B">
          <w:rPr>
            <w:bdr w:val="none" w:sz="0" w:space="0" w:color="auto" w:frame="1"/>
          </w:rPr>
          <w:t>Ganea, I.-V.</w:t>
        </w:r>
      </w:hyperlink>
      <w:r w:rsidR="002654AE" w:rsidRPr="00701B3B">
        <w:t>, </w:t>
      </w:r>
      <w:proofErr w:type="spellStart"/>
      <w:r w:rsidR="002654AE" w:rsidRPr="00701B3B">
        <w:fldChar w:fldCharType="begin"/>
      </w:r>
      <w:r w:rsidR="002654AE" w:rsidRPr="00701B3B">
        <w:instrText>HYPERLINK "https://www.scopus.com/authid/detail.uri?authorId=49962862200"</w:instrText>
      </w:r>
      <w:r w:rsidR="002654AE" w:rsidRPr="00701B3B">
        <w:fldChar w:fldCharType="separate"/>
      </w:r>
      <w:r w:rsidR="002654AE" w:rsidRPr="00701B3B">
        <w:rPr>
          <w:bdr w:val="none" w:sz="0" w:space="0" w:color="auto" w:frame="1"/>
        </w:rPr>
        <w:t>Bălc</w:t>
      </w:r>
      <w:proofErr w:type="spellEnd"/>
      <w:r w:rsidR="002654AE" w:rsidRPr="00701B3B">
        <w:rPr>
          <w:bdr w:val="none" w:sz="0" w:space="0" w:color="auto" w:frame="1"/>
        </w:rPr>
        <w:t>, R.</w:t>
      </w:r>
      <w:r w:rsidR="002654AE" w:rsidRPr="00701B3B">
        <w:fldChar w:fldCharType="end"/>
      </w:r>
      <w:r w:rsidR="002654AE" w:rsidRPr="00701B3B">
        <w:t>, </w:t>
      </w:r>
      <w:hyperlink r:id="rId30" w:history="1">
        <w:r w:rsidR="002654AE" w:rsidRPr="00701B3B">
          <w:rPr>
            <w:b/>
            <w:bCs/>
            <w:bdr w:val="none" w:sz="0" w:space="0" w:color="auto" w:frame="1"/>
          </w:rPr>
          <w:t>Begy, R.-C.</w:t>
        </w:r>
      </w:hyperlink>
      <w:r w:rsidR="002654AE" w:rsidRPr="00701B3B">
        <w:t>, </w:t>
      </w:r>
      <w:proofErr w:type="spellStart"/>
      <w:r w:rsidR="002654AE" w:rsidRPr="00701B3B">
        <w:fldChar w:fldCharType="begin"/>
      </w:r>
      <w:r w:rsidR="002654AE" w:rsidRPr="00701B3B">
        <w:instrText>HYPERLINK "https://www.scopus.com/authid/detail.uri?authorId=56495692400"</w:instrText>
      </w:r>
      <w:r w:rsidR="002654AE" w:rsidRPr="00701B3B">
        <w:fldChar w:fldCharType="separate"/>
      </w:r>
      <w:r w:rsidR="002654AE" w:rsidRPr="00701B3B">
        <w:rPr>
          <w:bdr w:val="none" w:sz="0" w:space="0" w:color="auto" w:frame="1"/>
        </w:rPr>
        <w:t>Tanțău</w:t>
      </w:r>
      <w:proofErr w:type="spellEnd"/>
      <w:r w:rsidR="002654AE" w:rsidRPr="00701B3B">
        <w:rPr>
          <w:bdr w:val="none" w:sz="0" w:space="0" w:color="auto" w:frame="1"/>
        </w:rPr>
        <w:t>, I.</w:t>
      </w:r>
      <w:r w:rsidR="002654AE" w:rsidRPr="00701B3B">
        <w:fldChar w:fldCharType="end"/>
      </w:r>
      <w:r w:rsidR="002654AE" w:rsidRPr="00701B3B">
        <w:t>, </w:t>
      </w:r>
      <w:proofErr w:type="spellStart"/>
      <w:r w:rsidR="006439A1" w:rsidRPr="00701B3B">
        <w:fldChar w:fldCharType="begin"/>
      </w:r>
      <w:r w:rsidR="006439A1" w:rsidRPr="00701B3B">
        <w:instrText>HYPERLINK "https://www.scopus.com/authid/detail.uri?authorId=6506793221"</w:instrText>
      </w:r>
      <w:r w:rsidR="006439A1" w:rsidRPr="00701B3B">
        <w:fldChar w:fldCharType="separate"/>
      </w:r>
      <w:r w:rsidR="002654AE" w:rsidRPr="00701B3B">
        <w:rPr>
          <w:bdr w:val="none" w:sz="0" w:space="0" w:color="auto" w:frame="1"/>
        </w:rPr>
        <w:t>Gligor</w:t>
      </w:r>
      <w:proofErr w:type="spellEnd"/>
      <w:r w:rsidR="002654AE" w:rsidRPr="00701B3B">
        <w:rPr>
          <w:bdr w:val="none" w:sz="0" w:space="0" w:color="auto" w:frame="1"/>
        </w:rPr>
        <w:t>, D.M.</w:t>
      </w:r>
      <w:r w:rsidR="006439A1" w:rsidRPr="00701B3B">
        <w:rPr>
          <w:bdr w:val="none" w:sz="0" w:space="0" w:color="auto" w:frame="1"/>
        </w:rPr>
        <w:fldChar w:fldCharType="end"/>
      </w:r>
      <w:r w:rsidR="002654AE" w:rsidRPr="00701B3B">
        <w:t>, 2023</w:t>
      </w:r>
      <w:r w:rsidR="00347CDA" w:rsidRPr="00701B3B">
        <w:t xml:space="preserve">. </w:t>
      </w:r>
      <w:hyperlink r:id="rId31" w:history="1">
        <w:r w:rsidR="00347CDA" w:rsidRPr="00701B3B">
          <w:t xml:space="preserve">Combining Contamination Indices and Multivariate Statistical Analysis for Metal Pollution Evaluation during the Last Century in Lacustrine Sediments of Lacu </w:t>
        </w:r>
        <w:proofErr w:type="spellStart"/>
        <w:r w:rsidR="00347CDA" w:rsidRPr="00701B3B">
          <w:t>Sărat</w:t>
        </w:r>
        <w:proofErr w:type="spellEnd"/>
        <w:r w:rsidR="00347CDA" w:rsidRPr="00701B3B">
          <w:t xml:space="preserve"> Lake, Romania</w:t>
        </w:r>
      </w:hyperlink>
      <w:r w:rsidR="00D37854" w:rsidRPr="00701B3B">
        <w:t xml:space="preserve">. </w:t>
      </w:r>
      <w:hyperlink r:id="rId32" w:history="1">
        <w:r w:rsidR="00C11D95" w:rsidRPr="00701B3B">
          <w:rPr>
            <w:bdr w:val="none" w:sz="0" w:space="0" w:color="auto" w:frame="1"/>
            <w:shd w:val="clear" w:color="auto" w:fill="FFFFFF"/>
          </w:rPr>
          <w:t xml:space="preserve">International </w:t>
        </w:r>
        <w:r w:rsidR="00C11D95" w:rsidRPr="00701B3B">
          <w:rPr>
            <w:b/>
            <w:bCs/>
            <w:i/>
            <w:iCs/>
            <w:bdr w:val="none" w:sz="0" w:space="0" w:color="auto" w:frame="1"/>
            <w:shd w:val="clear" w:color="auto" w:fill="FFFFFF"/>
          </w:rPr>
          <w:t>Journal of Environmental Research and Public Health</w:t>
        </w:r>
      </w:hyperlink>
      <w:r w:rsidR="00C11D95" w:rsidRPr="00701B3B">
        <w:rPr>
          <w:shd w:val="clear" w:color="auto" w:fill="FFFFFF"/>
        </w:rPr>
        <w:t>,  20(2), 1342</w:t>
      </w:r>
      <w:r w:rsidR="00D47520" w:rsidRPr="00701B3B">
        <w:rPr>
          <w:shd w:val="clear" w:color="auto" w:fill="FFFFFF"/>
        </w:rPr>
        <w:t>.</w:t>
      </w:r>
    </w:p>
    <w:p w14:paraId="0BFED86B" w14:textId="77777777" w:rsidR="00685186" w:rsidRPr="00701B3B" w:rsidRDefault="00685186" w:rsidP="00BD34C5">
      <w:pPr>
        <w:pStyle w:val="Heading1"/>
        <w:numPr>
          <w:ilvl w:val="0"/>
          <w:numId w:val="4"/>
        </w:numPr>
        <w:shd w:val="clear" w:color="auto" w:fill="FFFFFF"/>
        <w:spacing w:before="0" w:line="360" w:lineRule="auto"/>
        <w:jc w:val="both"/>
        <w:rPr>
          <w:rFonts w:ascii="Times New Roman" w:hAnsi="Times New Roman" w:cs="Times New Roman"/>
          <w:b w:val="0"/>
          <w:bCs w:val="0"/>
          <w:sz w:val="24"/>
          <w:szCs w:val="24"/>
          <w:u w:val="none"/>
        </w:rPr>
      </w:pPr>
      <w:r w:rsidRPr="00701B3B">
        <w:rPr>
          <w:rStyle w:val="sciprofiles-linkname"/>
          <w:rFonts w:ascii="Times New Roman" w:hAnsi="Times New Roman" w:cs="Times New Roman"/>
          <w:b w:val="0"/>
          <w:bCs w:val="0"/>
          <w:sz w:val="24"/>
          <w:szCs w:val="24"/>
          <w:u w:val="none"/>
          <w:shd w:val="clear" w:color="auto" w:fill="FFFFFF"/>
        </w:rPr>
        <w:t>Biernacka</w:t>
      </w:r>
      <w:r w:rsidRPr="00701B3B">
        <w:rPr>
          <w:rFonts w:ascii="Times New Roman" w:hAnsi="Times New Roman" w:cs="Times New Roman"/>
          <w:b w:val="0"/>
          <w:bCs w:val="0"/>
          <w:sz w:val="24"/>
          <w:szCs w:val="24"/>
          <w:u w:val="none"/>
        </w:rPr>
        <w:t xml:space="preserve">, M., </w:t>
      </w:r>
      <w:r w:rsidRPr="00701B3B">
        <w:rPr>
          <w:rFonts w:ascii="Times New Roman" w:hAnsi="Times New Roman" w:cs="Times New Roman"/>
          <w:sz w:val="24"/>
          <w:szCs w:val="24"/>
          <w:u w:val="none"/>
        </w:rPr>
        <w:t>Timar-Gabor, A., Kabacińska, Z.,</w:t>
      </w:r>
      <w:r w:rsidRPr="00701B3B">
        <w:rPr>
          <w:rFonts w:ascii="Times New Roman" w:hAnsi="Times New Roman" w:cs="Times New Roman"/>
          <w:b w:val="0"/>
          <w:bCs w:val="0"/>
          <w:sz w:val="24"/>
          <w:szCs w:val="24"/>
          <w:u w:val="none"/>
        </w:rPr>
        <w:t xml:space="preserve"> </w:t>
      </w:r>
      <w:proofErr w:type="spellStart"/>
      <w:r w:rsidRPr="00701B3B">
        <w:rPr>
          <w:rFonts w:ascii="Times New Roman" w:hAnsi="Times New Roman" w:cs="Times New Roman"/>
          <w:b w:val="0"/>
          <w:bCs w:val="0"/>
          <w:sz w:val="24"/>
          <w:szCs w:val="24"/>
          <w:u w:val="none"/>
        </w:rPr>
        <w:t>Palcewski</w:t>
      </w:r>
      <w:proofErr w:type="spellEnd"/>
      <w:r w:rsidRPr="00701B3B">
        <w:rPr>
          <w:rFonts w:ascii="Times New Roman" w:hAnsi="Times New Roman" w:cs="Times New Roman"/>
          <w:b w:val="0"/>
          <w:bCs w:val="0"/>
          <w:sz w:val="24"/>
          <w:szCs w:val="24"/>
          <w:u w:val="none"/>
        </w:rPr>
        <w:t xml:space="preserve">, P., </w:t>
      </w:r>
      <w:r w:rsidRPr="00701B3B">
        <w:rPr>
          <w:rFonts w:ascii="Times New Roman" w:hAnsi="Times New Roman" w:cs="Times New Roman"/>
          <w:b w:val="0"/>
          <w:bCs w:val="0"/>
          <w:sz w:val="24"/>
          <w:szCs w:val="24"/>
          <w:u w:val="none"/>
          <w:shd w:val="clear" w:color="auto" w:fill="FFFFFF"/>
        </w:rPr>
        <w:t>Chruścińska, A., 2022.</w:t>
      </w:r>
      <w:r w:rsidRPr="00701B3B">
        <w:rPr>
          <w:rFonts w:ascii="Times New Roman" w:hAnsi="Times New Roman" w:cs="Times New Roman"/>
          <w:b w:val="0"/>
          <w:bCs w:val="0"/>
          <w:sz w:val="24"/>
          <w:szCs w:val="24"/>
          <w:u w:val="none"/>
        </w:rPr>
        <w:t xml:space="preserve"> Trap Parameters for the Fast OSL Signal Component Obtained through Analytical Separation for Various Quartz Samples.</w:t>
      </w:r>
      <w:r w:rsidRPr="00701B3B">
        <w:rPr>
          <w:rStyle w:val="FootnoteCharacters"/>
          <w:rFonts w:ascii="Times New Roman" w:hAnsi="Times New Roman" w:cs="Times New Roman"/>
          <w:b w:val="0"/>
          <w:bCs w:val="0"/>
          <w:sz w:val="24"/>
          <w:szCs w:val="24"/>
          <w:u w:val="none"/>
          <w:shd w:val="clear" w:color="auto" w:fill="FFFFFF"/>
        </w:rPr>
        <w:t xml:space="preserve"> </w:t>
      </w:r>
      <w:r w:rsidRPr="00701B3B">
        <w:rPr>
          <w:rStyle w:val="Emphasis"/>
          <w:rFonts w:ascii="Times New Roman" w:hAnsi="Times New Roman"/>
          <w:b w:val="0"/>
          <w:bCs w:val="0"/>
          <w:sz w:val="24"/>
          <w:szCs w:val="24"/>
          <w:u w:val="none"/>
          <w:shd w:val="clear" w:color="auto" w:fill="FFFFFF"/>
        </w:rPr>
        <w:t>Materials</w:t>
      </w:r>
      <w:r w:rsidRPr="00701B3B">
        <w:rPr>
          <w:rFonts w:ascii="Times New Roman" w:hAnsi="Times New Roman" w:cs="Times New Roman"/>
          <w:b w:val="0"/>
          <w:bCs w:val="0"/>
          <w:sz w:val="24"/>
          <w:szCs w:val="24"/>
          <w:u w:val="none"/>
          <w:shd w:val="clear" w:color="auto" w:fill="FFFFFF"/>
        </w:rPr>
        <w:t>, </w:t>
      </w:r>
      <w:r w:rsidRPr="00701B3B">
        <w:rPr>
          <w:rStyle w:val="Emphasis"/>
          <w:rFonts w:ascii="Times New Roman" w:hAnsi="Times New Roman"/>
          <w:b w:val="0"/>
          <w:bCs w:val="0"/>
          <w:sz w:val="24"/>
          <w:szCs w:val="24"/>
          <w:u w:val="none"/>
          <w:shd w:val="clear" w:color="auto" w:fill="FFFFFF"/>
        </w:rPr>
        <w:t>15</w:t>
      </w:r>
      <w:r w:rsidRPr="00701B3B">
        <w:rPr>
          <w:rFonts w:ascii="Times New Roman" w:hAnsi="Times New Roman" w:cs="Times New Roman"/>
          <w:b w:val="0"/>
          <w:bCs w:val="0"/>
          <w:sz w:val="24"/>
          <w:szCs w:val="24"/>
          <w:u w:val="none"/>
          <w:shd w:val="clear" w:color="auto" w:fill="FFFFFF"/>
        </w:rPr>
        <w:t>(23), 8682. </w:t>
      </w:r>
    </w:p>
    <w:p w14:paraId="4AC12A75" w14:textId="77777777" w:rsidR="00685186" w:rsidRPr="00701B3B" w:rsidRDefault="00000000" w:rsidP="00BD34C5">
      <w:pPr>
        <w:pStyle w:val="ListParagraph"/>
        <w:spacing w:line="360" w:lineRule="auto"/>
        <w:jc w:val="both"/>
      </w:pPr>
      <w:hyperlink r:id="rId33" w:history="1">
        <w:r w:rsidR="00685186" w:rsidRPr="00701B3B">
          <w:rPr>
            <w:rStyle w:val="Hyperlink"/>
            <w:color w:val="auto"/>
          </w:rPr>
          <w:t>https://www.mdpi.com/1996-1944/15/23/8682</w:t>
        </w:r>
      </w:hyperlink>
    </w:p>
    <w:p w14:paraId="1A44C230" w14:textId="196D28B7" w:rsidR="00685186" w:rsidRPr="00701B3B" w:rsidRDefault="00CC0667" w:rsidP="00555C6F">
      <w:pPr>
        <w:pStyle w:val="ListParagraph"/>
        <w:numPr>
          <w:ilvl w:val="0"/>
          <w:numId w:val="4"/>
        </w:numPr>
        <w:shd w:val="clear" w:color="auto" w:fill="FFFFFF"/>
        <w:spacing w:line="360" w:lineRule="auto"/>
        <w:jc w:val="both"/>
        <w:rPr>
          <w:b/>
          <w:bCs/>
        </w:rPr>
      </w:pPr>
      <w:r>
        <w:rPr>
          <w:b/>
        </w:rPr>
        <w:t>*</w:t>
      </w:r>
      <w:r w:rsidR="00685186" w:rsidRPr="00701B3B">
        <w:rPr>
          <w:b/>
        </w:rPr>
        <w:t>Dave, A.K., Timar-Gabor, A., Kabacińska,</w:t>
      </w:r>
      <w:r w:rsidR="00685186" w:rsidRPr="00701B3B">
        <w:rPr>
          <w:bCs/>
        </w:rPr>
        <w:t xml:space="preserve"> Z., Scardia, G., </w:t>
      </w:r>
      <w:proofErr w:type="spellStart"/>
      <w:r w:rsidR="00685186" w:rsidRPr="00701B3B">
        <w:rPr>
          <w:bCs/>
        </w:rPr>
        <w:t>Safaraliev</w:t>
      </w:r>
      <w:proofErr w:type="spellEnd"/>
      <w:r w:rsidR="00685186" w:rsidRPr="00701B3B">
        <w:rPr>
          <w:bCs/>
        </w:rPr>
        <w:t xml:space="preserve">, N., </w:t>
      </w:r>
      <w:proofErr w:type="spellStart"/>
      <w:r w:rsidR="00685186" w:rsidRPr="00701B3B">
        <w:rPr>
          <w:bCs/>
        </w:rPr>
        <w:t>Nigmatova</w:t>
      </w:r>
      <w:proofErr w:type="spellEnd"/>
      <w:r w:rsidR="00685186" w:rsidRPr="00701B3B">
        <w:rPr>
          <w:bCs/>
        </w:rPr>
        <w:t>, S., Fitzsimmons, K.E., 2022</w:t>
      </w:r>
      <w:r w:rsidR="000C0088" w:rsidRPr="00701B3B">
        <w:rPr>
          <w:bCs/>
        </w:rPr>
        <w:t>a</w:t>
      </w:r>
      <w:r w:rsidR="00685186" w:rsidRPr="00701B3B">
        <w:rPr>
          <w:bCs/>
        </w:rPr>
        <w:t>. A novel proxy for tracking the provenance of dust based on paired E’-</w:t>
      </w:r>
      <w:proofErr w:type="spellStart"/>
      <w:r w:rsidR="00685186" w:rsidRPr="00701B3B">
        <w:rPr>
          <w:bCs/>
        </w:rPr>
        <w:t>peroxy</w:t>
      </w:r>
      <w:proofErr w:type="spellEnd"/>
      <w:r w:rsidR="00685186" w:rsidRPr="00701B3B">
        <w:rPr>
          <w:bCs/>
        </w:rPr>
        <w:t xml:space="preserve"> paramagnetic defect </w:t>
      </w:r>
      <w:proofErr w:type="spellStart"/>
      <w:r w:rsidR="00685186" w:rsidRPr="00701B3B">
        <w:rPr>
          <w:bCs/>
        </w:rPr>
        <w:t>centres</w:t>
      </w:r>
      <w:proofErr w:type="spellEnd"/>
      <w:r w:rsidR="00685186" w:rsidRPr="00701B3B">
        <w:rPr>
          <w:bCs/>
        </w:rPr>
        <w:t xml:space="preserve"> in fine-grained quartz.</w:t>
      </w:r>
      <w:r w:rsidR="00685186" w:rsidRPr="00701B3B">
        <w:rPr>
          <w:b/>
          <w:bCs/>
        </w:rPr>
        <w:t xml:space="preserve"> </w:t>
      </w:r>
      <w:r w:rsidR="00685186" w:rsidRPr="00701B3B">
        <w:rPr>
          <w:b/>
          <w:bCs/>
          <w:i/>
          <w:iCs/>
        </w:rPr>
        <w:t>Geophysical Research Letters</w:t>
      </w:r>
      <w:r w:rsidR="00685186" w:rsidRPr="00701B3B">
        <w:rPr>
          <w:i/>
          <w:iCs/>
        </w:rPr>
        <w:t xml:space="preserve">, </w:t>
      </w:r>
      <w:r w:rsidR="00685186" w:rsidRPr="00701B3B">
        <w:rPr>
          <w:shd w:val="clear" w:color="auto" w:fill="FFFFFF"/>
        </w:rPr>
        <w:t>GL095007</w:t>
      </w:r>
      <w:r w:rsidR="00685186" w:rsidRPr="00701B3B">
        <w:rPr>
          <w:b/>
          <w:bCs/>
        </w:rPr>
        <w:t>.</w:t>
      </w:r>
      <w:hyperlink r:id="rId34" w:history="1">
        <w:r w:rsidR="00555C6F" w:rsidRPr="00701B3B">
          <w:rPr>
            <w:rStyle w:val="Hyperlink"/>
            <w:bCs/>
            <w:color w:val="auto"/>
          </w:rPr>
          <w:t>https://agupubs.onlinelibrary.wiley.com/doi/abs/10.1029/2021GL095007?fbclid=IwAR2FdaQKRvpHI7w53mQQrwPYpZwXGgxN1YN3SUXouwHY06UTRt5310aXlMY</w:t>
        </w:r>
      </w:hyperlink>
    </w:p>
    <w:p w14:paraId="08D3AD86" w14:textId="0BBFBF43" w:rsidR="00685186" w:rsidRPr="00701B3B" w:rsidRDefault="00CC0667" w:rsidP="00555C6F">
      <w:pPr>
        <w:pStyle w:val="ListParagraph"/>
        <w:numPr>
          <w:ilvl w:val="0"/>
          <w:numId w:val="4"/>
        </w:numPr>
        <w:shd w:val="clear" w:color="auto" w:fill="FFFFFF"/>
        <w:spacing w:line="360" w:lineRule="auto"/>
        <w:jc w:val="both"/>
      </w:pPr>
      <w:r>
        <w:rPr>
          <w:rFonts w:eastAsia="Calibri"/>
          <w:b/>
        </w:rPr>
        <w:t>*</w:t>
      </w:r>
      <w:r w:rsidR="00685186" w:rsidRPr="00701B3B">
        <w:rPr>
          <w:rFonts w:eastAsia="Calibri"/>
          <w:b/>
        </w:rPr>
        <w:t xml:space="preserve">Avram, A., </w:t>
      </w:r>
      <w:r w:rsidR="00685186" w:rsidRPr="00701B3B">
        <w:rPr>
          <w:b/>
        </w:rPr>
        <w:t>Kabacińska, Z.,</w:t>
      </w:r>
      <w:r w:rsidR="00685186" w:rsidRPr="00701B3B">
        <w:t xml:space="preserve"> Micallef, A., </w:t>
      </w:r>
      <w:r w:rsidR="00685186" w:rsidRPr="00701B3B">
        <w:rPr>
          <w:b/>
          <w:bCs/>
        </w:rPr>
        <w:t>Timar-Gabor, A.,</w:t>
      </w:r>
      <w:r w:rsidR="00685186" w:rsidRPr="00701B3B">
        <w:t xml:space="preserve"> 2022. Testing the potential of using fine quartz for dating loess in South Island, New Zealand. </w:t>
      </w:r>
      <w:r w:rsidR="00685186" w:rsidRPr="00701B3B">
        <w:rPr>
          <w:b/>
          <w:bCs/>
          <w:i/>
          <w:iCs/>
        </w:rPr>
        <w:t xml:space="preserve">Radiation Measurements, </w:t>
      </w:r>
      <w:r w:rsidR="00685186" w:rsidRPr="00701B3B">
        <w:t>106788</w:t>
      </w:r>
      <w:r w:rsidR="00555C6F" w:rsidRPr="00701B3B">
        <w:t>.</w:t>
      </w:r>
      <w:r w:rsidR="00685186" w:rsidRPr="00701B3B">
        <w:rPr>
          <w:b/>
          <w:bCs/>
          <w:i/>
          <w:iCs/>
        </w:rPr>
        <w:t xml:space="preserve"> </w:t>
      </w:r>
      <w:hyperlink r:id="rId35" w:history="1">
        <w:r w:rsidR="00555C6F" w:rsidRPr="00701B3B">
          <w:rPr>
            <w:rStyle w:val="Hyperlink"/>
            <w:color w:val="auto"/>
          </w:rPr>
          <w:t>https://www.sciencedirect.com/science/article/pii/S1350448722000816?v=s5</w:t>
        </w:r>
      </w:hyperlink>
    </w:p>
    <w:p w14:paraId="3BB4B1A4" w14:textId="56192B74" w:rsidR="00685186" w:rsidRPr="00701B3B" w:rsidRDefault="00CC0667" w:rsidP="00BD34C5">
      <w:pPr>
        <w:pStyle w:val="Title"/>
        <w:numPr>
          <w:ilvl w:val="0"/>
          <w:numId w:val="4"/>
        </w:numPr>
        <w:spacing w:line="360" w:lineRule="auto"/>
        <w:jc w:val="both"/>
        <w:rPr>
          <w:rStyle w:val="Strong"/>
          <w:b/>
          <w:iCs/>
          <w:sz w:val="24"/>
          <w:szCs w:val="24"/>
        </w:rPr>
      </w:pPr>
      <w:r>
        <w:rPr>
          <w:bCs/>
          <w:sz w:val="24"/>
          <w:szCs w:val="24"/>
          <w:lang w:val="it-IT"/>
        </w:rPr>
        <w:t>*</w:t>
      </w:r>
      <w:r w:rsidR="00685186" w:rsidRPr="00701B3B">
        <w:rPr>
          <w:bCs/>
          <w:sz w:val="24"/>
          <w:szCs w:val="24"/>
          <w:lang w:val="it-IT"/>
        </w:rPr>
        <w:t>Dave, A.K.,</w:t>
      </w:r>
      <w:r w:rsidR="00685186" w:rsidRPr="00701B3B">
        <w:rPr>
          <w:b w:val="0"/>
          <w:sz w:val="24"/>
          <w:szCs w:val="24"/>
          <w:lang w:val="it-IT"/>
        </w:rPr>
        <w:t xml:space="preserve"> </w:t>
      </w:r>
      <w:r w:rsidR="00685186" w:rsidRPr="00701B3B">
        <w:rPr>
          <w:bCs/>
          <w:sz w:val="24"/>
          <w:szCs w:val="24"/>
          <w:lang w:val="it-IT"/>
        </w:rPr>
        <w:t>Timar-Gabor, A.,</w:t>
      </w:r>
      <w:r w:rsidR="00685186" w:rsidRPr="00701B3B">
        <w:rPr>
          <w:b w:val="0"/>
          <w:sz w:val="24"/>
          <w:szCs w:val="24"/>
          <w:lang w:val="it-IT"/>
        </w:rPr>
        <w:t xml:space="preserve"> Scardia, G., Safaraliev, N., Fitzsimmons, K.E., 2022</w:t>
      </w:r>
      <w:r w:rsidR="000C0088" w:rsidRPr="00701B3B">
        <w:rPr>
          <w:b w:val="0"/>
          <w:sz w:val="24"/>
          <w:szCs w:val="24"/>
          <w:lang w:val="it-IT"/>
        </w:rPr>
        <w:t>b</w:t>
      </w:r>
      <w:r w:rsidR="00685186" w:rsidRPr="00701B3B">
        <w:rPr>
          <w:b w:val="0"/>
          <w:sz w:val="24"/>
          <w:szCs w:val="24"/>
          <w:lang w:val="it-IT"/>
        </w:rPr>
        <w:t xml:space="preserve">. </w:t>
      </w:r>
      <w:r w:rsidR="00685186" w:rsidRPr="00701B3B">
        <w:rPr>
          <w:b w:val="0"/>
          <w:sz w:val="24"/>
          <w:szCs w:val="24"/>
          <w:lang w:val="en-GB"/>
        </w:rPr>
        <w:t>Variation in luminescence characteristics and paramagnetic defect centres in fine-grained quartz from a loess-</w:t>
      </w:r>
      <w:proofErr w:type="spellStart"/>
      <w:r w:rsidR="00685186" w:rsidRPr="00701B3B">
        <w:rPr>
          <w:b w:val="0"/>
          <w:sz w:val="24"/>
          <w:szCs w:val="24"/>
          <w:lang w:val="en-GB"/>
        </w:rPr>
        <w:t>palaeosol</w:t>
      </w:r>
      <w:proofErr w:type="spellEnd"/>
      <w:r w:rsidR="00685186" w:rsidRPr="00701B3B">
        <w:rPr>
          <w:b w:val="0"/>
          <w:sz w:val="24"/>
          <w:szCs w:val="24"/>
          <w:lang w:val="en-GB"/>
        </w:rPr>
        <w:t xml:space="preserve"> sequence in Tajikistan: Implications for provenance studies in aeolian environments. </w:t>
      </w:r>
      <w:r w:rsidR="00685186" w:rsidRPr="00701B3B">
        <w:rPr>
          <w:bCs/>
          <w:i/>
          <w:iCs/>
          <w:sz w:val="24"/>
          <w:szCs w:val="24"/>
          <w:lang w:val="en-GB"/>
        </w:rPr>
        <w:t>Frontiers in Earth Sciences</w:t>
      </w:r>
      <w:r w:rsidR="00685186" w:rsidRPr="00701B3B">
        <w:rPr>
          <w:b w:val="0"/>
          <w:i/>
          <w:iCs/>
          <w:sz w:val="24"/>
          <w:szCs w:val="24"/>
          <w:lang w:val="en-GB"/>
        </w:rPr>
        <w:t>.</w:t>
      </w:r>
    </w:p>
    <w:p w14:paraId="1E0FB0C1" w14:textId="77777777" w:rsidR="00685186" w:rsidRPr="00701B3B" w:rsidRDefault="00000000" w:rsidP="00BD34C5">
      <w:pPr>
        <w:pStyle w:val="ListParagraph"/>
        <w:spacing w:line="360" w:lineRule="auto"/>
        <w:jc w:val="both"/>
      </w:pPr>
      <w:hyperlink r:id="rId36" w:history="1">
        <w:r w:rsidR="00685186" w:rsidRPr="00701B3B">
          <w:rPr>
            <w:rStyle w:val="Hyperlink"/>
            <w:color w:val="auto"/>
          </w:rPr>
          <w:t>https://www.frontiersin.org/articles/10.3389/feart.2022.835281/full</w:t>
        </w:r>
      </w:hyperlink>
    </w:p>
    <w:p w14:paraId="28288DFE" w14:textId="1EA4F13C" w:rsidR="00685186" w:rsidRPr="00701B3B" w:rsidRDefault="00CC0667" w:rsidP="00555C6F">
      <w:pPr>
        <w:pStyle w:val="ListParagraph"/>
        <w:numPr>
          <w:ilvl w:val="0"/>
          <w:numId w:val="4"/>
        </w:numPr>
        <w:spacing w:line="360" w:lineRule="auto"/>
        <w:jc w:val="both"/>
        <w:rPr>
          <w:b/>
          <w:shd w:val="clear" w:color="auto" w:fill="FFFFFF"/>
        </w:rPr>
      </w:pPr>
      <w:bookmarkStart w:id="0" w:name="_Hlk148612902"/>
      <w:r>
        <w:rPr>
          <w:b/>
          <w:bCs/>
        </w:rPr>
        <w:t>*</w:t>
      </w:r>
      <w:r w:rsidR="00685186" w:rsidRPr="00701B3B">
        <w:rPr>
          <w:b/>
          <w:bCs/>
        </w:rPr>
        <w:t>Kabacińska,</w:t>
      </w:r>
      <w:r w:rsidR="00685186" w:rsidRPr="00701B3B">
        <w:t xml:space="preserve"> </w:t>
      </w:r>
      <w:r w:rsidR="00685186" w:rsidRPr="00701B3B">
        <w:rPr>
          <w:b/>
          <w:bCs/>
        </w:rPr>
        <w:t>Timar-Gabor, A.,</w:t>
      </w:r>
      <w:r w:rsidR="00685186" w:rsidRPr="00701B3B">
        <w:t xml:space="preserve"> 2022. Dating sediments by EPR using Al-h </w:t>
      </w:r>
      <w:proofErr w:type="spellStart"/>
      <w:r w:rsidR="00685186" w:rsidRPr="00701B3B">
        <w:t>centre</w:t>
      </w:r>
      <w:proofErr w:type="spellEnd"/>
      <w:r w:rsidR="00685186" w:rsidRPr="00701B3B">
        <w:t xml:space="preserve">: a comparison between the properties of fine (4-11µm) and coarse (˃ 60 µm) quartz grains. </w:t>
      </w:r>
      <w:r w:rsidR="00685186" w:rsidRPr="00701B3B">
        <w:rPr>
          <w:b/>
          <w:bCs/>
          <w:i/>
          <w:iCs/>
        </w:rPr>
        <w:t xml:space="preserve">Molecules, </w:t>
      </w:r>
      <w:r w:rsidR="00685186" w:rsidRPr="00701B3B">
        <w:rPr>
          <w:rStyle w:val="Emphasis"/>
          <w:shd w:val="clear" w:color="auto" w:fill="FFFFFF"/>
        </w:rPr>
        <w:t>27</w:t>
      </w:r>
      <w:r w:rsidR="00685186" w:rsidRPr="00701B3B">
        <w:rPr>
          <w:shd w:val="clear" w:color="auto" w:fill="FFFFFF"/>
        </w:rPr>
        <w:t>(9), 2683.</w:t>
      </w:r>
      <w:r w:rsidR="00685186" w:rsidRPr="00701B3B">
        <w:rPr>
          <w:b/>
          <w:bCs/>
        </w:rPr>
        <w:t xml:space="preserve"> </w:t>
      </w:r>
      <w:bookmarkEnd w:id="0"/>
      <w:r w:rsidR="00555C6F" w:rsidRPr="00701B3B">
        <w:rPr>
          <w:rFonts w:eastAsia="Calibri"/>
          <w:bCs/>
        </w:rPr>
        <w:fldChar w:fldCharType="begin"/>
      </w:r>
      <w:r w:rsidR="00555C6F" w:rsidRPr="00701B3B">
        <w:rPr>
          <w:rFonts w:eastAsia="Calibri"/>
          <w:bCs/>
        </w:rPr>
        <w:instrText>HYPERLINK "https://www.mdpi.com/1420-3049/27/9/2683"</w:instrText>
      </w:r>
      <w:r w:rsidR="00555C6F" w:rsidRPr="00701B3B">
        <w:rPr>
          <w:rFonts w:eastAsia="Calibri"/>
          <w:bCs/>
        </w:rPr>
      </w:r>
      <w:r w:rsidR="00555C6F" w:rsidRPr="00701B3B">
        <w:rPr>
          <w:rFonts w:eastAsia="Calibri"/>
          <w:bCs/>
        </w:rPr>
        <w:fldChar w:fldCharType="separate"/>
      </w:r>
      <w:r w:rsidR="00555C6F" w:rsidRPr="00701B3B">
        <w:rPr>
          <w:rStyle w:val="Hyperlink"/>
          <w:rFonts w:eastAsia="Calibri"/>
          <w:bCs/>
          <w:color w:val="auto"/>
        </w:rPr>
        <w:t>https://www.mdpi.com/1420-3049/27/9/2683</w:t>
      </w:r>
      <w:r w:rsidR="00555C6F" w:rsidRPr="00701B3B">
        <w:rPr>
          <w:rFonts w:eastAsia="Calibri"/>
          <w:bCs/>
        </w:rPr>
        <w:fldChar w:fldCharType="end"/>
      </w:r>
    </w:p>
    <w:p w14:paraId="36DC0D89" w14:textId="49ED45CA" w:rsidR="00685186" w:rsidRPr="00701B3B" w:rsidRDefault="005675B3" w:rsidP="00BD34C5">
      <w:pPr>
        <w:pStyle w:val="Title"/>
        <w:numPr>
          <w:ilvl w:val="0"/>
          <w:numId w:val="4"/>
        </w:numPr>
        <w:spacing w:line="360" w:lineRule="auto"/>
        <w:jc w:val="both"/>
        <w:rPr>
          <w:b w:val="0"/>
          <w:bCs/>
          <w:sz w:val="24"/>
          <w:szCs w:val="24"/>
          <w:shd w:val="clear" w:color="auto" w:fill="FFFFFF"/>
        </w:rPr>
      </w:pPr>
      <w:r>
        <w:rPr>
          <w:sz w:val="24"/>
          <w:szCs w:val="24"/>
        </w:rPr>
        <w:t>*</w:t>
      </w:r>
      <w:r w:rsidR="00685186" w:rsidRPr="00701B3B">
        <w:rPr>
          <w:sz w:val="24"/>
          <w:szCs w:val="24"/>
        </w:rPr>
        <w:t>Kabacińska, Z.,</w:t>
      </w:r>
      <w:r w:rsidR="00685186" w:rsidRPr="00701B3B">
        <w:rPr>
          <w:b w:val="0"/>
          <w:bCs/>
          <w:sz w:val="24"/>
          <w:szCs w:val="24"/>
        </w:rPr>
        <w:t xml:space="preserve"> Buylaert, J.P., Yi, S., </w:t>
      </w:r>
      <w:r w:rsidR="00685186" w:rsidRPr="00701B3B">
        <w:rPr>
          <w:sz w:val="24"/>
          <w:szCs w:val="24"/>
        </w:rPr>
        <w:t>Timar-Gabor, A.,</w:t>
      </w:r>
      <w:r w:rsidR="00685186" w:rsidRPr="00701B3B">
        <w:rPr>
          <w:b w:val="0"/>
          <w:bCs/>
          <w:sz w:val="24"/>
          <w:szCs w:val="24"/>
        </w:rPr>
        <w:t xml:space="preserve"> 2022.</w:t>
      </w:r>
      <w:r w:rsidR="00685186" w:rsidRPr="00701B3B">
        <w:rPr>
          <w:b w:val="0"/>
          <w:bCs/>
          <w:sz w:val="24"/>
          <w:szCs w:val="24"/>
          <w:shd w:val="clear" w:color="auto" w:fill="FFFFFF"/>
        </w:rPr>
        <w:t xml:space="preserve"> Revisiting natural and laboratory electron spin resonance (ESR) dose response curves of quartz from Chinese loess. </w:t>
      </w:r>
      <w:r w:rsidR="00685186" w:rsidRPr="00701B3B">
        <w:rPr>
          <w:i/>
          <w:iCs/>
          <w:sz w:val="24"/>
          <w:szCs w:val="24"/>
          <w:shd w:val="clear" w:color="auto" w:fill="FFFFFF"/>
        </w:rPr>
        <w:t>Quaternary Geochronology</w:t>
      </w:r>
      <w:r w:rsidR="00685186" w:rsidRPr="00701B3B">
        <w:rPr>
          <w:b w:val="0"/>
          <w:bCs/>
          <w:sz w:val="24"/>
          <w:szCs w:val="24"/>
          <w:shd w:val="clear" w:color="auto" w:fill="FFFFFF"/>
        </w:rPr>
        <w:t xml:space="preserve">, 70, </w:t>
      </w:r>
      <w:r w:rsidR="00685186" w:rsidRPr="00701B3B">
        <w:rPr>
          <w:b w:val="0"/>
          <w:bCs/>
          <w:sz w:val="24"/>
          <w:szCs w:val="24"/>
        </w:rPr>
        <w:t>101306.</w:t>
      </w:r>
    </w:p>
    <w:p w14:paraId="33000674" w14:textId="77777777" w:rsidR="00685186" w:rsidRPr="00701B3B" w:rsidRDefault="00000000" w:rsidP="00BD34C5">
      <w:pPr>
        <w:pStyle w:val="ListParagraph"/>
        <w:spacing w:line="360" w:lineRule="auto"/>
        <w:jc w:val="both"/>
      </w:pPr>
      <w:hyperlink r:id="rId37" w:history="1">
        <w:r w:rsidR="00685186" w:rsidRPr="00701B3B">
          <w:rPr>
            <w:rStyle w:val="Hyperlink"/>
            <w:color w:val="auto"/>
          </w:rPr>
          <w:t>https://www.sciencedirect.com/science/article/pii/S1871101422000541</w:t>
        </w:r>
      </w:hyperlink>
    </w:p>
    <w:p w14:paraId="23046722" w14:textId="77777777" w:rsidR="00685186" w:rsidRPr="00701B3B" w:rsidRDefault="00685186" w:rsidP="00BD34C5">
      <w:pPr>
        <w:pStyle w:val="ListParagraph"/>
        <w:numPr>
          <w:ilvl w:val="0"/>
          <w:numId w:val="4"/>
        </w:numPr>
        <w:spacing w:line="360" w:lineRule="auto"/>
        <w:jc w:val="both"/>
      </w:pPr>
      <w:r w:rsidRPr="00701B3B">
        <w:t xml:space="preserve">Peric, Z., Marković, S., </w:t>
      </w:r>
      <w:r w:rsidRPr="00701B3B">
        <w:rPr>
          <w:b/>
          <w:bCs/>
        </w:rPr>
        <w:t>Avram, A.,</w:t>
      </w:r>
      <w:r w:rsidRPr="00701B3B">
        <w:t xml:space="preserve"> </w:t>
      </w:r>
      <w:r w:rsidRPr="00701B3B">
        <w:rPr>
          <w:b/>
          <w:bCs/>
        </w:rPr>
        <w:t>Timar-Gabor, A.</w:t>
      </w:r>
      <w:r w:rsidRPr="00701B3B">
        <w:t xml:space="preserve">, </w:t>
      </w:r>
      <w:proofErr w:type="spellStart"/>
      <w:r w:rsidRPr="00701B3B">
        <w:t>Zeeden</w:t>
      </w:r>
      <w:proofErr w:type="spellEnd"/>
      <w:r w:rsidRPr="00701B3B">
        <w:t xml:space="preserve">, C., </w:t>
      </w:r>
      <w:proofErr w:type="spellStart"/>
      <w:r w:rsidRPr="00701B3B">
        <w:t>Nett</w:t>
      </w:r>
      <w:proofErr w:type="spellEnd"/>
      <w:r w:rsidRPr="00701B3B">
        <w:t xml:space="preserve">, J., Fischer, P., Fitzsimmons, K., </w:t>
      </w:r>
      <w:proofErr w:type="spellStart"/>
      <w:r w:rsidRPr="00701B3B">
        <w:t>Gavrilor</w:t>
      </w:r>
      <w:proofErr w:type="spellEnd"/>
      <w:r w:rsidRPr="00701B3B">
        <w:t xml:space="preserve">, M.B., 2022. Initial quartz OSL and dust mass accumulation rate investigation of the </w:t>
      </w:r>
      <w:proofErr w:type="spellStart"/>
      <w:r w:rsidRPr="00701B3B">
        <w:t>Kisiljevo</w:t>
      </w:r>
      <w:proofErr w:type="spellEnd"/>
      <w:r w:rsidRPr="00701B3B">
        <w:t xml:space="preserve"> loess sequence in north-eastern Serbia. </w:t>
      </w:r>
      <w:r w:rsidRPr="00701B3B">
        <w:rPr>
          <w:b/>
          <w:bCs/>
          <w:i/>
          <w:iCs/>
        </w:rPr>
        <w:t>Quaternary International</w:t>
      </w:r>
      <w:r w:rsidRPr="00701B3B">
        <w:t xml:space="preserve">, 620, 13-23. </w:t>
      </w:r>
    </w:p>
    <w:p w14:paraId="7AF558C4" w14:textId="77777777" w:rsidR="00685186" w:rsidRPr="00701B3B" w:rsidRDefault="00000000" w:rsidP="00BD34C5">
      <w:pPr>
        <w:pStyle w:val="ListParagraph"/>
        <w:spacing w:line="360" w:lineRule="auto"/>
        <w:jc w:val="both"/>
      </w:pPr>
      <w:hyperlink r:id="rId38" w:history="1">
        <w:r w:rsidR="00685186" w:rsidRPr="00701B3B">
          <w:rPr>
            <w:rStyle w:val="Hyperlink"/>
            <w:color w:val="auto"/>
          </w:rPr>
          <w:t>https://www.sciencedirect.com/science/article/abs/pii/S1040618220306650?via%3Dihub</w:t>
        </w:r>
      </w:hyperlink>
    </w:p>
    <w:p w14:paraId="315B5A1B" w14:textId="2E9B3924" w:rsidR="00685186" w:rsidRPr="00701B3B" w:rsidRDefault="005675B3" w:rsidP="00BD34C5">
      <w:pPr>
        <w:pStyle w:val="ListParagraph"/>
        <w:numPr>
          <w:ilvl w:val="0"/>
          <w:numId w:val="4"/>
        </w:numPr>
        <w:spacing w:line="360" w:lineRule="auto"/>
        <w:jc w:val="both"/>
        <w:rPr>
          <w:rStyle w:val="Strong"/>
          <w:iCs/>
        </w:rPr>
      </w:pPr>
      <w:r>
        <w:rPr>
          <w:rFonts w:eastAsia="Calibri"/>
          <w:b/>
        </w:rPr>
        <w:lastRenderedPageBreak/>
        <w:t>*</w:t>
      </w:r>
      <w:r w:rsidR="00685186" w:rsidRPr="00701B3B">
        <w:rPr>
          <w:rFonts w:eastAsia="Calibri"/>
          <w:b/>
        </w:rPr>
        <w:t>Begy, R.C., Savin, C.,</w:t>
      </w:r>
      <w:r w:rsidR="00685186" w:rsidRPr="00701B3B">
        <w:rPr>
          <w:rFonts w:eastAsia="Calibri"/>
          <w:bCs/>
        </w:rPr>
        <w:t xml:space="preserve"> </w:t>
      </w:r>
      <w:r w:rsidR="00685186" w:rsidRPr="00701B3B">
        <w:rPr>
          <w:rFonts w:eastAsia="Calibri"/>
          <w:b/>
        </w:rPr>
        <w:t>Timar-Gabor, A.</w:t>
      </w:r>
      <w:r w:rsidR="00685186" w:rsidRPr="00701B3B">
        <w:rPr>
          <w:rFonts w:eastAsia="Calibri"/>
          <w:bCs/>
        </w:rPr>
        <w:t>, 2022</w:t>
      </w:r>
      <w:r w:rsidR="00B57B3D" w:rsidRPr="00701B3B">
        <w:rPr>
          <w:rFonts w:eastAsia="Calibri"/>
          <w:bCs/>
        </w:rPr>
        <w:t>a</w:t>
      </w:r>
      <w:r w:rsidR="00685186" w:rsidRPr="00701B3B">
        <w:rPr>
          <w:rFonts w:eastAsia="Calibri"/>
          <w:bCs/>
        </w:rPr>
        <w:t xml:space="preserve">. </w:t>
      </w:r>
      <w:r w:rsidR="00685186" w:rsidRPr="00701B3B">
        <w:rPr>
          <w:shd w:val="clear" w:color="auto" w:fill="FFFFFF"/>
        </w:rPr>
        <w:t xml:space="preserve">Correction of the effects of carbon dioxide and hydrogen sulfide on electrostatic </w:t>
      </w:r>
      <w:proofErr w:type="gramStart"/>
      <w:r w:rsidR="00685186" w:rsidRPr="00701B3B">
        <w:rPr>
          <w:shd w:val="clear" w:color="auto" w:fill="FFFFFF"/>
        </w:rPr>
        <w:t>cell</w:t>
      </w:r>
      <w:proofErr w:type="gramEnd"/>
      <w:r w:rsidR="00685186" w:rsidRPr="00701B3B">
        <w:rPr>
          <w:shd w:val="clear" w:color="auto" w:fill="FFFFFF"/>
        </w:rPr>
        <w:t xml:space="preserve"> monitors measurements of radon in water. </w:t>
      </w:r>
      <w:r w:rsidR="00685186" w:rsidRPr="00701B3B">
        <w:rPr>
          <w:b/>
          <w:bCs/>
          <w:i/>
          <w:iCs/>
          <w:shd w:val="clear" w:color="auto" w:fill="FFFFFF"/>
        </w:rPr>
        <w:t>Journal of Environmental Chemical Engineering</w:t>
      </w:r>
      <w:r w:rsidR="00685186" w:rsidRPr="00701B3B">
        <w:rPr>
          <w:shd w:val="clear" w:color="auto" w:fill="FFFFFF"/>
        </w:rPr>
        <w:t xml:space="preserve">, 10, 107040. </w:t>
      </w:r>
    </w:p>
    <w:p w14:paraId="189C7DE0" w14:textId="77777777" w:rsidR="00685186" w:rsidRPr="00701B3B" w:rsidRDefault="00000000" w:rsidP="00BD34C5">
      <w:pPr>
        <w:pStyle w:val="ListParagraph"/>
        <w:spacing w:line="360" w:lineRule="auto"/>
        <w:jc w:val="both"/>
        <w:rPr>
          <w:rFonts w:eastAsia="Calibri"/>
          <w:bCs/>
        </w:rPr>
      </w:pPr>
      <w:hyperlink r:id="rId39" w:history="1">
        <w:r w:rsidR="00685186" w:rsidRPr="00701B3B">
          <w:rPr>
            <w:rStyle w:val="Hyperlink"/>
            <w:rFonts w:eastAsia="Calibri"/>
            <w:bCs/>
            <w:color w:val="auto"/>
          </w:rPr>
          <w:t>https://www.sciencedirect.com/science/article/abs/pii/S2213343721020170</w:t>
        </w:r>
      </w:hyperlink>
    </w:p>
    <w:p w14:paraId="4695B977" w14:textId="13EBDCFE" w:rsidR="00685186" w:rsidRPr="00701B3B" w:rsidRDefault="005675B3" w:rsidP="00BD34C5">
      <w:pPr>
        <w:pStyle w:val="ListParagraph"/>
        <w:numPr>
          <w:ilvl w:val="0"/>
          <w:numId w:val="4"/>
        </w:numPr>
        <w:spacing w:line="360" w:lineRule="auto"/>
        <w:jc w:val="both"/>
        <w:rPr>
          <w:rStyle w:val="Strong"/>
          <w:iCs/>
        </w:rPr>
      </w:pPr>
      <w:r>
        <w:rPr>
          <w:b/>
          <w:bCs/>
        </w:rPr>
        <w:t>*</w:t>
      </w:r>
      <w:proofErr w:type="gramStart"/>
      <w:r w:rsidR="00685186" w:rsidRPr="00701B3B">
        <w:rPr>
          <w:b/>
          <w:bCs/>
        </w:rPr>
        <w:t>del</w:t>
      </w:r>
      <w:proofErr w:type="gramEnd"/>
      <w:r w:rsidR="00685186" w:rsidRPr="00701B3B">
        <w:rPr>
          <w:b/>
          <w:bCs/>
        </w:rPr>
        <w:t xml:space="preserve"> Valle Villalonga, L., Timar-Gabor A.,</w:t>
      </w:r>
      <w:r w:rsidR="00685186" w:rsidRPr="00701B3B">
        <w:t xml:space="preserve"> Pomar, F., Pons Buades, G.X., Fornos, J.J., 2022. </w:t>
      </w:r>
      <w:r w:rsidR="00685186" w:rsidRPr="00701B3B">
        <w:rPr>
          <w:shd w:val="clear" w:color="auto" w:fill="FFFFFF"/>
        </w:rPr>
        <w:t>Millennial-scale climate variability recorded in Late Pleistocene coastal deposits of Formentera Island (Balearic Archipelago, Western Mediterranean).</w:t>
      </w:r>
      <w:r w:rsidR="00685186" w:rsidRPr="00701B3B">
        <w:rPr>
          <w:b/>
          <w:bCs/>
          <w:i/>
          <w:iCs/>
        </w:rPr>
        <w:t xml:space="preserve"> Quaternary International</w:t>
      </w:r>
      <w:r w:rsidR="00685186" w:rsidRPr="00701B3B">
        <w:t>, 617,112-128.</w:t>
      </w:r>
      <w:r w:rsidR="00685186" w:rsidRPr="00701B3B">
        <w:rPr>
          <w:rStyle w:val="Strong"/>
          <w:iCs/>
        </w:rPr>
        <w:t xml:space="preserve"> </w:t>
      </w:r>
    </w:p>
    <w:p w14:paraId="78F8E1D2" w14:textId="77777777" w:rsidR="00685186" w:rsidRPr="00701B3B" w:rsidRDefault="00000000" w:rsidP="00BD34C5">
      <w:pPr>
        <w:pStyle w:val="ListParagraph"/>
        <w:spacing w:line="360" w:lineRule="auto"/>
        <w:jc w:val="both"/>
      </w:pPr>
      <w:hyperlink r:id="rId40" w:history="1">
        <w:r w:rsidR="00685186" w:rsidRPr="00701B3B">
          <w:rPr>
            <w:rStyle w:val="Hyperlink"/>
            <w:color w:val="auto"/>
          </w:rPr>
          <w:t>https://www.sciencedirect.com/science/article/pii/S1040618221003797</w:t>
        </w:r>
      </w:hyperlink>
    </w:p>
    <w:p w14:paraId="7EFC1C16" w14:textId="24394975" w:rsidR="00685186" w:rsidRPr="00701B3B" w:rsidRDefault="005E657C" w:rsidP="00BD34C5">
      <w:pPr>
        <w:pStyle w:val="ListParagraph"/>
        <w:numPr>
          <w:ilvl w:val="0"/>
          <w:numId w:val="4"/>
        </w:numPr>
        <w:spacing w:line="360" w:lineRule="auto"/>
        <w:jc w:val="both"/>
        <w:rPr>
          <w:rStyle w:val="Strong"/>
          <w:iCs/>
        </w:rPr>
      </w:pPr>
      <w:r>
        <w:rPr>
          <w:rFonts w:eastAsia="Calibri"/>
          <w:b/>
        </w:rPr>
        <w:t>*</w:t>
      </w:r>
      <w:r w:rsidR="00685186" w:rsidRPr="00701B3B">
        <w:rPr>
          <w:rFonts w:eastAsia="Calibri"/>
          <w:b/>
        </w:rPr>
        <w:t>Avram, A., Constantin, D.,</w:t>
      </w:r>
      <w:r w:rsidR="00685186" w:rsidRPr="00701B3B">
        <w:rPr>
          <w:rFonts w:eastAsia="Calibri"/>
          <w:bCs/>
        </w:rPr>
        <w:t xml:space="preserve"> Hao, Q., </w:t>
      </w:r>
      <w:r w:rsidR="00685186" w:rsidRPr="00701B3B">
        <w:rPr>
          <w:rFonts w:eastAsia="Calibri"/>
          <w:b/>
        </w:rPr>
        <w:t>Timar-Gabor, A.,</w:t>
      </w:r>
      <w:r w:rsidR="00685186" w:rsidRPr="00701B3B">
        <w:rPr>
          <w:rFonts w:eastAsia="Calibri"/>
          <w:bCs/>
        </w:rPr>
        <w:t xml:space="preserve"> 2022. </w:t>
      </w:r>
      <w:r w:rsidR="00685186" w:rsidRPr="00701B3B">
        <w:t xml:space="preserve">Optically stimulated luminescence dating of loess in South-Eastern China using quartz and </w:t>
      </w:r>
      <w:proofErr w:type="spellStart"/>
      <w:r w:rsidR="00685186" w:rsidRPr="00701B3B">
        <w:t>polymineral</w:t>
      </w:r>
      <w:proofErr w:type="spellEnd"/>
      <w:r w:rsidR="00685186" w:rsidRPr="00701B3B">
        <w:t xml:space="preserve"> fine grains.</w:t>
      </w:r>
      <w:r w:rsidR="00685186" w:rsidRPr="00701B3B">
        <w:rPr>
          <w:b/>
          <w:i/>
          <w:iCs/>
        </w:rPr>
        <w:t xml:space="preserve"> Quaternary Geochronology,</w:t>
      </w:r>
      <w:r w:rsidR="00685186" w:rsidRPr="00701B3B">
        <w:rPr>
          <w:bCs/>
        </w:rPr>
        <w:t xml:space="preserve"> 67, </w:t>
      </w:r>
      <w:r w:rsidR="00685186" w:rsidRPr="00701B3B">
        <w:t>101226</w:t>
      </w:r>
      <w:r w:rsidR="00685186" w:rsidRPr="00701B3B">
        <w:rPr>
          <w:rStyle w:val="Strong"/>
          <w:iCs/>
        </w:rPr>
        <w:t xml:space="preserve"> </w:t>
      </w:r>
    </w:p>
    <w:p w14:paraId="28CE804A" w14:textId="77777777" w:rsidR="00685186" w:rsidRPr="00701B3B" w:rsidRDefault="00000000" w:rsidP="00BD34C5">
      <w:pPr>
        <w:pStyle w:val="ListParagraph"/>
        <w:spacing w:line="360" w:lineRule="auto"/>
        <w:jc w:val="both"/>
        <w:rPr>
          <w:rStyle w:val="Hyperlink"/>
          <w:color w:val="auto"/>
          <w:shd w:val="clear" w:color="auto" w:fill="FFFFFF"/>
        </w:rPr>
      </w:pPr>
      <w:hyperlink r:id="rId41" w:history="1">
        <w:r w:rsidR="00685186" w:rsidRPr="00701B3B">
          <w:rPr>
            <w:rStyle w:val="Hyperlink"/>
            <w:color w:val="auto"/>
            <w:shd w:val="clear" w:color="auto" w:fill="FFFFFF"/>
          </w:rPr>
          <w:t>https://www.sciencedirect.com/science/article/pii/S1871101421000765</w:t>
        </w:r>
      </w:hyperlink>
    </w:p>
    <w:p w14:paraId="3CBF0A99" w14:textId="44C3DD3A" w:rsidR="005E6944" w:rsidRPr="00701B3B" w:rsidRDefault="005E657C" w:rsidP="005E6944">
      <w:pPr>
        <w:pStyle w:val="ListParagraph"/>
        <w:numPr>
          <w:ilvl w:val="0"/>
          <w:numId w:val="4"/>
        </w:numPr>
        <w:spacing w:line="360" w:lineRule="auto"/>
        <w:jc w:val="both"/>
        <w:rPr>
          <w:shd w:val="clear" w:color="auto" w:fill="FFFFFF"/>
        </w:rPr>
      </w:pPr>
      <w:r>
        <w:t>*</w:t>
      </w:r>
      <w:hyperlink r:id="rId42" w:history="1">
        <w:r w:rsidR="005E6944" w:rsidRPr="00701B3B">
          <w:rPr>
            <w:b/>
            <w:bCs/>
            <w:bdr w:val="none" w:sz="0" w:space="0" w:color="auto" w:frame="1"/>
          </w:rPr>
          <w:t>Begy, R.-C.</w:t>
        </w:r>
      </w:hyperlink>
      <w:r w:rsidR="005E6944" w:rsidRPr="00701B3B">
        <w:rPr>
          <w:b/>
          <w:bCs/>
        </w:rPr>
        <w:t>, </w:t>
      </w:r>
      <w:hyperlink r:id="rId43" w:history="1">
        <w:r w:rsidR="005E6944" w:rsidRPr="00701B3B">
          <w:rPr>
            <w:b/>
            <w:bCs/>
            <w:bdr w:val="none" w:sz="0" w:space="0" w:color="auto" w:frame="1"/>
          </w:rPr>
          <w:t>Savin, C.-F.</w:t>
        </w:r>
      </w:hyperlink>
      <w:r w:rsidR="005E6944" w:rsidRPr="00701B3B">
        <w:rPr>
          <w:b/>
          <w:bCs/>
        </w:rPr>
        <w:t>, </w:t>
      </w:r>
      <w:hyperlink r:id="rId44" w:history="1">
        <w:r w:rsidR="005E6944" w:rsidRPr="00701B3B">
          <w:rPr>
            <w:b/>
            <w:bCs/>
            <w:bdr w:val="none" w:sz="0" w:space="0" w:color="auto" w:frame="1"/>
          </w:rPr>
          <w:t>Süle, D.-K.</w:t>
        </w:r>
      </w:hyperlink>
      <w:r w:rsidR="005E6944" w:rsidRPr="00701B3B">
        <w:t>, ...</w:t>
      </w:r>
      <w:proofErr w:type="spellStart"/>
      <w:r w:rsidR="005E6944" w:rsidRPr="00701B3B">
        <w:fldChar w:fldCharType="begin"/>
      </w:r>
      <w:r w:rsidR="005E6944" w:rsidRPr="00701B3B">
        <w:instrText>HYPERLINK "https://www.scopus.com/authid/detail.uri?authorId=57447472300"</w:instrText>
      </w:r>
      <w:r w:rsidR="005E6944" w:rsidRPr="00701B3B">
        <w:fldChar w:fldCharType="separate"/>
      </w:r>
      <w:r w:rsidR="005E6944" w:rsidRPr="00701B3B">
        <w:rPr>
          <w:bdr w:val="none" w:sz="0" w:space="0" w:color="auto" w:frame="1"/>
        </w:rPr>
        <w:t>Giagias</w:t>
      </w:r>
      <w:proofErr w:type="spellEnd"/>
      <w:r w:rsidR="005E6944" w:rsidRPr="00701B3B">
        <w:rPr>
          <w:bdr w:val="none" w:sz="0" w:space="0" w:color="auto" w:frame="1"/>
        </w:rPr>
        <w:t>, E.</w:t>
      </w:r>
      <w:r w:rsidR="005E6944" w:rsidRPr="00701B3B">
        <w:fldChar w:fldCharType="end"/>
      </w:r>
      <w:r w:rsidR="005E6944" w:rsidRPr="00701B3B">
        <w:t>, </w:t>
      </w:r>
      <w:hyperlink r:id="rId45" w:history="1">
        <w:r w:rsidR="005E6944" w:rsidRPr="00701B3B">
          <w:rPr>
            <w:bdr w:val="none" w:sz="0" w:space="0" w:color="auto" w:frame="1"/>
          </w:rPr>
          <w:t>Kovács, T.</w:t>
        </w:r>
      </w:hyperlink>
      <w:r w:rsidR="005E6944" w:rsidRPr="00701B3B">
        <w:rPr>
          <w:bdr w:val="none" w:sz="0" w:space="0" w:color="auto" w:frame="1"/>
        </w:rPr>
        <w:t>, 2022</w:t>
      </w:r>
      <w:r w:rsidR="00B57B3D" w:rsidRPr="00701B3B">
        <w:rPr>
          <w:bdr w:val="none" w:sz="0" w:space="0" w:color="auto" w:frame="1"/>
        </w:rPr>
        <w:t>b</w:t>
      </w:r>
      <w:r w:rsidR="005E6944" w:rsidRPr="00701B3B">
        <w:rPr>
          <w:bdr w:val="none" w:sz="0" w:space="0" w:color="auto" w:frame="1"/>
        </w:rPr>
        <w:t xml:space="preserve">. </w:t>
      </w:r>
      <w:hyperlink r:id="rId46" w:history="1">
        <w:r w:rsidR="005E6944" w:rsidRPr="00701B3B">
          <w:t>Radiological investigation of natural carbonated spring waters from Eastern Carpathians, Romania</w:t>
        </w:r>
      </w:hyperlink>
      <w:r w:rsidR="005E6944" w:rsidRPr="00701B3B">
        <w:t xml:space="preserve">. </w:t>
      </w:r>
      <w:hyperlink r:id="rId47" w:history="1">
        <w:r w:rsidR="005E6944" w:rsidRPr="00701B3B">
          <w:rPr>
            <w:bdr w:val="none" w:sz="0" w:space="0" w:color="auto" w:frame="1"/>
            <w:shd w:val="clear" w:color="auto" w:fill="FFFFFF"/>
          </w:rPr>
          <w:t>Journal of Radioanalytical and Nuclear Chemistry</w:t>
        </w:r>
      </w:hyperlink>
      <w:r w:rsidR="005E6944" w:rsidRPr="00701B3B">
        <w:rPr>
          <w:shd w:val="clear" w:color="auto" w:fill="FFFFFF"/>
        </w:rPr>
        <w:t>, 2022, 331(3), pp. 1439–1450</w:t>
      </w:r>
    </w:p>
    <w:p w14:paraId="0806624E" w14:textId="23E4173D" w:rsidR="005E6944" w:rsidRPr="00701B3B" w:rsidRDefault="00000000" w:rsidP="00C345CF">
      <w:pPr>
        <w:pStyle w:val="ListParagraph"/>
        <w:shd w:val="clear" w:color="auto" w:fill="FFFFFF"/>
        <w:spacing w:line="360" w:lineRule="auto"/>
        <w:contextualSpacing/>
        <w:jc w:val="both"/>
        <w:outlineLvl w:val="3"/>
      </w:pPr>
      <w:hyperlink r:id="rId48" w:history="1">
        <w:r w:rsidR="000848B4" w:rsidRPr="00701B3B">
          <w:rPr>
            <w:rStyle w:val="Hyperlink"/>
            <w:color w:val="auto"/>
          </w:rPr>
          <w:t>https://link.springer.com/article/10.1007/s10967-022-08195-3</w:t>
        </w:r>
      </w:hyperlink>
    </w:p>
    <w:p w14:paraId="151C59F2" w14:textId="7278F963" w:rsidR="00685186" w:rsidRPr="00701B3B" w:rsidRDefault="00BD34C5" w:rsidP="00BD34C5">
      <w:pPr>
        <w:pStyle w:val="ListParagraph"/>
        <w:numPr>
          <w:ilvl w:val="0"/>
          <w:numId w:val="4"/>
        </w:numPr>
        <w:spacing w:line="360" w:lineRule="auto"/>
        <w:jc w:val="both"/>
        <w:rPr>
          <w:rStyle w:val="Strong"/>
          <w:iCs/>
        </w:rPr>
      </w:pPr>
      <w:r w:rsidRPr="00701B3B">
        <w:rPr>
          <w:rFonts w:eastAsia="Calibri"/>
          <w:bCs/>
        </w:rPr>
        <w:t xml:space="preserve"> </w:t>
      </w:r>
      <w:r w:rsidR="00685186" w:rsidRPr="00701B3B">
        <w:rPr>
          <w:rFonts w:eastAsia="Calibri"/>
          <w:bCs/>
        </w:rPr>
        <w:t xml:space="preserve">Pawlak, N., </w:t>
      </w:r>
      <w:r w:rsidR="00685186" w:rsidRPr="00701B3B">
        <w:rPr>
          <w:rFonts w:eastAsia="Calibri"/>
          <w:b/>
        </w:rPr>
        <w:t>Timar-Gabor, A.</w:t>
      </w:r>
      <w:r w:rsidR="00685186" w:rsidRPr="00701B3B">
        <w:rPr>
          <w:rFonts w:eastAsia="Calibri"/>
          <w:bCs/>
        </w:rPr>
        <w:t xml:space="preserve">, </w:t>
      </w:r>
      <w:r w:rsidR="00685186" w:rsidRPr="00701B3B">
        <w:rPr>
          <w:bCs/>
          <w:shd w:val="clear" w:color="auto" w:fill="FFFFFF"/>
        </w:rPr>
        <w:t xml:space="preserve">Chruścińska, A., 2021. </w:t>
      </w:r>
      <w:r w:rsidR="00685186" w:rsidRPr="00701B3B">
        <w:rPr>
          <w:bCs/>
        </w:rPr>
        <w:t xml:space="preserve">Residual hole concentration in recombination centers after bleaching. </w:t>
      </w:r>
      <w:proofErr w:type="spellStart"/>
      <w:r w:rsidR="00685186" w:rsidRPr="00701B3B">
        <w:rPr>
          <w:b/>
          <w:i/>
          <w:iCs/>
        </w:rPr>
        <w:t>Geochronometria</w:t>
      </w:r>
      <w:proofErr w:type="spellEnd"/>
      <w:r w:rsidR="00685186" w:rsidRPr="00701B3B">
        <w:rPr>
          <w:b/>
          <w:i/>
          <w:iCs/>
        </w:rPr>
        <w:t>,</w:t>
      </w:r>
      <w:r w:rsidR="00685186" w:rsidRPr="00701B3B">
        <w:rPr>
          <w:bCs/>
        </w:rPr>
        <w:t xml:space="preserve"> </w:t>
      </w:r>
      <w:r w:rsidR="00685186" w:rsidRPr="00701B3B">
        <w:rPr>
          <w:shd w:val="clear" w:color="auto" w:fill="FFFFFF"/>
        </w:rPr>
        <w:t>48 (1), 415-427</w:t>
      </w:r>
      <w:r w:rsidR="00685186" w:rsidRPr="00701B3B">
        <w:rPr>
          <w:bCs/>
        </w:rPr>
        <w:t>.</w:t>
      </w:r>
      <w:r w:rsidR="00685186" w:rsidRPr="00701B3B">
        <w:rPr>
          <w:rStyle w:val="Strong"/>
          <w:iCs/>
        </w:rPr>
        <w:t xml:space="preserve"> </w:t>
      </w:r>
    </w:p>
    <w:p w14:paraId="7BB36231" w14:textId="77777777" w:rsidR="00685186" w:rsidRPr="00701B3B" w:rsidRDefault="00000000" w:rsidP="00BD34C5">
      <w:pPr>
        <w:pStyle w:val="ListParagraph"/>
        <w:spacing w:line="360" w:lineRule="auto"/>
        <w:jc w:val="both"/>
        <w:rPr>
          <w:rStyle w:val="Strong"/>
          <w:iCs/>
        </w:rPr>
      </w:pPr>
      <w:hyperlink r:id="rId49" w:history="1">
        <w:r w:rsidR="00685186" w:rsidRPr="00701B3B">
          <w:rPr>
            <w:rStyle w:val="Hyperlink"/>
            <w:iCs/>
            <w:color w:val="auto"/>
          </w:rPr>
          <w:t>https://sciendo.com/es/article/10.2478/geochr-2021-0008</w:t>
        </w:r>
      </w:hyperlink>
    </w:p>
    <w:p w14:paraId="2BCAE45E" w14:textId="290ADE1A" w:rsidR="00685186" w:rsidRPr="00701B3B" w:rsidRDefault="005E657C" w:rsidP="00BD34C5">
      <w:pPr>
        <w:pStyle w:val="ListParagraph"/>
        <w:numPr>
          <w:ilvl w:val="0"/>
          <w:numId w:val="4"/>
        </w:numPr>
        <w:tabs>
          <w:tab w:val="left" w:pos="360"/>
        </w:tabs>
        <w:autoSpaceDE w:val="0"/>
        <w:autoSpaceDN w:val="0"/>
        <w:adjustRightInd w:val="0"/>
        <w:spacing w:line="360" w:lineRule="auto"/>
        <w:jc w:val="both"/>
        <w:rPr>
          <w:rStyle w:val="Strong"/>
          <w:iCs/>
        </w:rPr>
      </w:pPr>
      <w:r>
        <w:rPr>
          <w:b/>
          <w:bCs/>
          <w:shd w:val="clear" w:color="auto" w:fill="FFFFFF"/>
        </w:rPr>
        <w:t>*</w:t>
      </w:r>
      <w:proofErr w:type="gramStart"/>
      <w:r w:rsidR="00685186" w:rsidRPr="00701B3B">
        <w:rPr>
          <w:b/>
          <w:bCs/>
          <w:shd w:val="clear" w:color="auto" w:fill="FFFFFF"/>
        </w:rPr>
        <w:t>del</w:t>
      </w:r>
      <w:proofErr w:type="gramEnd"/>
      <w:r w:rsidR="00685186" w:rsidRPr="00701B3B">
        <w:rPr>
          <w:b/>
          <w:bCs/>
          <w:shd w:val="clear" w:color="auto" w:fill="FFFFFF"/>
        </w:rPr>
        <w:t xml:space="preserve"> Valle Villalonga, L.,</w:t>
      </w:r>
      <w:r w:rsidR="00685186" w:rsidRPr="00701B3B">
        <w:rPr>
          <w:shd w:val="clear" w:color="auto" w:fill="FFFFFF"/>
        </w:rPr>
        <w:t xml:space="preserve"> Pomar, F., </w:t>
      </w:r>
      <w:proofErr w:type="spellStart"/>
      <w:r w:rsidR="00685186" w:rsidRPr="00701B3B">
        <w:rPr>
          <w:shd w:val="clear" w:color="auto" w:fill="FFFFFF"/>
        </w:rPr>
        <w:t>Fornós</w:t>
      </w:r>
      <w:proofErr w:type="spellEnd"/>
      <w:r w:rsidR="00685186" w:rsidRPr="00701B3B">
        <w:rPr>
          <w:shd w:val="clear" w:color="auto" w:fill="FFFFFF"/>
        </w:rPr>
        <w:t xml:space="preserve">, J., Gelabert, B., </w:t>
      </w:r>
      <w:r w:rsidR="00685186" w:rsidRPr="00701B3B">
        <w:rPr>
          <w:b/>
          <w:bCs/>
          <w:shd w:val="clear" w:color="auto" w:fill="FFFFFF"/>
        </w:rPr>
        <w:t>Timar-Gabor, A.</w:t>
      </w:r>
      <w:r w:rsidR="00685186" w:rsidRPr="00701B3B">
        <w:rPr>
          <w:shd w:val="clear" w:color="auto" w:fill="FFFFFF"/>
        </w:rPr>
        <w:t xml:space="preserve">, 2021. Processes and evolution of the Pleistocene coastal sedimentary succession of Es </w:t>
      </w:r>
      <w:proofErr w:type="spellStart"/>
      <w:r w:rsidR="00685186" w:rsidRPr="00701B3B">
        <w:rPr>
          <w:shd w:val="clear" w:color="auto" w:fill="FFFFFF"/>
        </w:rPr>
        <w:t>Codolar</w:t>
      </w:r>
      <w:proofErr w:type="spellEnd"/>
      <w:r w:rsidR="00685186" w:rsidRPr="00701B3B">
        <w:rPr>
          <w:shd w:val="clear" w:color="auto" w:fill="FFFFFF"/>
        </w:rPr>
        <w:t xml:space="preserve"> (Southern </w:t>
      </w:r>
      <w:proofErr w:type="spellStart"/>
      <w:r w:rsidR="00685186" w:rsidRPr="00701B3B">
        <w:rPr>
          <w:shd w:val="clear" w:color="auto" w:fill="FFFFFF"/>
        </w:rPr>
        <w:t>Eivissa</w:t>
      </w:r>
      <w:proofErr w:type="spellEnd"/>
      <w:r w:rsidR="00685186" w:rsidRPr="00701B3B">
        <w:rPr>
          <w:shd w:val="clear" w:color="auto" w:fill="FFFFFF"/>
        </w:rPr>
        <w:t xml:space="preserve">, Balearic Islands, Western Mediterranean): insights from soft sediment deformation structures. </w:t>
      </w:r>
      <w:r w:rsidR="00685186" w:rsidRPr="00701B3B">
        <w:rPr>
          <w:b/>
          <w:i/>
          <w:shd w:val="clear" w:color="auto" w:fill="FFFFFF"/>
        </w:rPr>
        <w:t>Environmental Earth Sciences</w:t>
      </w:r>
      <w:r w:rsidR="00685186" w:rsidRPr="00701B3B">
        <w:rPr>
          <w:shd w:val="clear" w:color="auto" w:fill="FFFFFF"/>
        </w:rPr>
        <w:t xml:space="preserve">, 80:754. </w:t>
      </w:r>
    </w:p>
    <w:p w14:paraId="21A7B9A6" w14:textId="77777777" w:rsidR="00685186" w:rsidRPr="00701B3B" w:rsidRDefault="00000000" w:rsidP="00BD34C5">
      <w:pPr>
        <w:pStyle w:val="ListParagraph"/>
        <w:spacing w:line="360" w:lineRule="auto"/>
        <w:jc w:val="both"/>
        <w:rPr>
          <w:iCs/>
        </w:rPr>
      </w:pPr>
      <w:hyperlink r:id="rId50" w:history="1">
        <w:r w:rsidR="00685186" w:rsidRPr="00701B3B">
          <w:rPr>
            <w:rStyle w:val="Hyperlink"/>
            <w:iCs/>
            <w:color w:val="auto"/>
          </w:rPr>
          <w:t>https://link.springer.com/article/10.1007/s12665-021-09966-z</w:t>
        </w:r>
      </w:hyperlink>
    </w:p>
    <w:p w14:paraId="3A89E46E" w14:textId="20F751BB" w:rsidR="00685186" w:rsidRPr="00701B3B" w:rsidRDefault="005E657C" w:rsidP="00BD34C5">
      <w:pPr>
        <w:pStyle w:val="Heading1"/>
        <w:numPr>
          <w:ilvl w:val="0"/>
          <w:numId w:val="4"/>
        </w:numPr>
        <w:tabs>
          <w:tab w:val="left" w:pos="720"/>
        </w:tabs>
        <w:spacing w:before="0" w:line="360" w:lineRule="auto"/>
        <w:jc w:val="both"/>
        <w:rPr>
          <w:rStyle w:val="Strong"/>
          <w:rFonts w:ascii="Times New Roman" w:hAnsi="Times New Roman" w:cs="Times New Roman"/>
          <w:b/>
          <w:bCs/>
          <w:iCs/>
          <w:sz w:val="24"/>
          <w:szCs w:val="24"/>
          <w:u w:val="none"/>
        </w:rPr>
      </w:pPr>
      <w:bookmarkStart w:id="1" w:name="_Hlk100337248"/>
      <w:r>
        <w:rPr>
          <w:rFonts w:ascii="Times New Roman" w:hAnsi="Times New Roman" w:cs="Times New Roman"/>
          <w:sz w:val="24"/>
          <w:szCs w:val="24"/>
          <w:u w:val="none"/>
        </w:rPr>
        <w:t>*</w:t>
      </w:r>
      <w:r w:rsidR="00685186" w:rsidRPr="00701B3B">
        <w:rPr>
          <w:rFonts w:ascii="Times New Roman" w:hAnsi="Times New Roman" w:cs="Times New Roman"/>
          <w:sz w:val="24"/>
          <w:szCs w:val="24"/>
          <w:u w:val="none"/>
        </w:rPr>
        <w:t>Constantin, D.,</w:t>
      </w:r>
      <w:r w:rsidR="00685186" w:rsidRPr="00701B3B">
        <w:rPr>
          <w:rFonts w:ascii="Times New Roman" w:hAnsi="Times New Roman" w:cs="Times New Roman"/>
          <w:b w:val="0"/>
          <w:bCs w:val="0"/>
          <w:sz w:val="24"/>
          <w:szCs w:val="24"/>
          <w:u w:val="none"/>
        </w:rPr>
        <w:t xml:space="preserve"> Mason, J., Veres, D., Hambach, U., Panaiotu, C., </w:t>
      </w:r>
      <w:proofErr w:type="spellStart"/>
      <w:r w:rsidR="00685186" w:rsidRPr="00701B3B">
        <w:rPr>
          <w:rFonts w:ascii="Times New Roman" w:hAnsi="Times New Roman" w:cs="Times New Roman"/>
          <w:b w:val="0"/>
          <w:bCs w:val="0"/>
          <w:sz w:val="24"/>
          <w:szCs w:val="24"/>
          <w:u w:val="none"/>
        </w:rPr>
        <w:t>Zeeden</w:t>
      </w:r>
      <w:proofErr w:type="spellEnd"/>
      <w:r w:rsidR="00685186" w:rsidRPr="00701B3B">
        <w:rPr>
          <w:rFonts w:ascii="Times New Roman" w:hAnsi="Times New Roman" w:cs="Times New Roman"/>
          <w:b w:val="0"/>
          <w:bCs w:val="0"/>
          <w:sz w:val="24"/>
          <w:szCs w:val="24"/>
          <w:u w:val="none"/>
        </w:rPr>
        <w:t xml:space="preserve">, C., Zhou, L., </w:t>
      </w:r>
      <w:r w:rsidR="00685186" w:rsidRPr="00701B3B">
        <w:rPr>
          <w:rFonts w:ascii="Times New Roman" w:eastAsia="Arial Unicode MS" w:hAnsi="Times New Roman" w:cs="Times New Roman"/>
          <w:b w:val="0"/>
          <w:bCs w:val="0"/>
          <w:sz w:val="24"/>
          <w:szCs w:val="24"/>
          <w:u w:val="none"/>
        </w:rPr>
        <w:t xml:space="preserve">Marković, S., Gerasimenko, N., </w:t>
      </w:r>
      <w:r w:rsidR="00685186" w:rsidRPr="00701B3B">
        <w:rPr>
          <w:rFonts w:ascii="Times New Roman" w:eastAsia="Arial Unicode MS" w:hAnsi="Times New Roman" w:cs="Times New Roman"/>
          <w:sz w:val="24"/>
          <w:szCs w:val="24"/>
          <w:u w:val="none"/>
        </w:rPr>
        <w:t xml:space="preserve">Avram, A., </w:t>
      </w:r>
      <w:proofErr w:type="spellStart"/>
      <w:r w:rsidR="00685186" w:rsidRPr="00701B3B">
        <w:rPr>
          <w:rFonts w:ascii="Times New Roman" w:eastAsia="Arial Unicode MS" w:hAnsi="Times New Roman" w:cs="Times New Roman"/>
          <w:sz w:val="24"/>
          <w:szCs w:val="24"/>
          <w:u w:val="none"/>
        </w:rPr>
        <w:t>Tecsa</w:t>
      </w:r>
      <w:proofErr w:type="spellEnd"/>
      <w:r w:rsidR="00685186" w:rsidRPr="00701B3B">
        <w:rPr>
          <w:rFonts w:ascii="Times New Roman" w:eastAsia="Arial Unicode MS" w:hAnsi="Times New Roman" w:cs="Times New Roman"/>
          <w:sz w:val="24"/>
          <w:szCs w:val="24"/>
          <w:u w:val="none"/>
        </w:rPr>
        <w:t>, V., Groza-</w:t>
      </w:r>
      <w:proofErr w:type="spellStart"/>
      <w:r w:rsidR="00685186" w:rsidRPr="00701B3B">
        <w:rPr>
          <w:rFonts w:ascii="Times New Roman" w:eastAsia="Arial Unicode MS" w:hAnsi="Times New Roman" w:cs="Times New Roman"/>
          <w:sz w:val="24"/>
          <w:szCs w:val="24"/>
          <w:u w:val="none"/>
        </w:rPr>
        <w:t>Sacaciu</w:t>
      </w:r>
      <w:proofErr w:type="spellEnd"/>
      <w:r w:rsidR="00685186" w:rsidRPr="00701B3B">
        <w:rPr>
          <w:rFonts w:ascii="Times New Roman" w:eastAsia="Arial Unicode MS" w:hAnsi="Times New Roman" w:cs="Times New Roman"/>
          <w:sz w:val="24"/>
          <w:szCs w:val="24"/>
          <w:u w:val="none"/>
        </w:rPr>
        <w:t>, S.M., del Valle Villalonga, L., Begy, R.C.,</w:t>
      </w:r>
      <w:r w:rsidR="00685186" w:rsidRPr="00701B3B">
        <w:rPr>
          <w:rFonts w:ascii="Times New Roman" w:eastAsia="Arial Unicode MS" w:hAnsi="Times New Roman" w:cs="Times New Roman"/>
          <w:b w:val="0"/>
          <w:bCs w:val="0"/>
          <w:sz w:val="24"/>
          <w:szCs w:val="24"/>
          <w:u w:val="none"/>
        </w:rPr>
        <w:t xml:space="preserve"> </w:t>
      </w:r>
      <w:r w:rsidR="00685186" w:rsidRPr="00701B3B">
        <w:rPr>
          <w:rFonts w:ascii="Times New Roman" w:eastAsia="Arial Unicode MS" w:hAnsi="Times New Roman" w:cs="Times New Roman"/>
          <w:sz w:val="24"/>
          <w:szCs w:val="24"/>
          <w:u w:val="none"/>
        </w:rPr>
        <w:t>Timar-Gabor, A.</w:t>
      </w:r>
      <w:r w:rsidR="00685186" w:rsidRPr="00701B3B">
        <w:rPr>
          <w:rFonts w:ascii="Times New Roman" w:eastAsia="Arial Unicode MS" w:hAnsi="Times New Roman" w:cs="Times New Roman"/>
          <w:b w:val="0"/>
          <w:bCs w:val="0"/>
          <w:sz w:val="24"/>
          <w:szCs w:val="24"/>
          <w:u w:val="none"/>
        </w:rPr>
        <w:t>, 2021.</w:t>
      </w:r>
      <w:r w:rsidR="00685186" w:rsidRPr="00701B3B">
        <w:rPr>
          <w:rStyle w:val="PageNumber"/>
          <w:rFonts w:ascii="Times New Roman" w:hAnsi="Times New Roman" w:cs="Times New Roman"/>
          <w:b w:val="0"/>
          <w:bCs w:val="0"/>
          <w:sz w:val="24"/>
          <w:szCs w:val="24"/>
          <w:u w:val="none"/>
        </w:rPr>
        <w:t xml:space="preserve"> </w:t>
      </w:r>
      <w:r w:rsidR="00685186" w:rsidRPr="00701B3B">
        <w:rPr>
          <w:rStyle w:val="title-text"/>
          <w:rFonts w:ascii="Times New Roman" w:hAnsi="Times New Roman" w:cs="Times New Roman"/>
          <w:b w:val="0"/>
          <w:bCs w:val="0"/>
          <w:sz w:val="24"/>
          <w:szCs w:val="24"/>
          <w:u w:val="none"/>
        </w:rPr>
        <w:t>OSL-dating of the Pleistocene-Holocene climatic transition in loess from China, Europe and North America, and evidence for accretionary pedogenesis</w:t>
      </w:r>
      <w:r w:rsidR="00685186" w:rsidRPr="00701B3B">
        <w:rPr>
          <w:rFonts w:ascii="Times New Roman" w:hAnsi="Times New Roman" w:cs="Times New Roman"/>
          <w:b w:val="0"/>
          <w:bCs w:val="0"/>
          <w:sz w:val="24"/>
          <w:szCs w:val="24"/>
          <w:u w:val="none"/>
        </w:rPr>
        <w:t xml:space="preserve">. </w:t>
      </w:r>
      <w:hyperlink r:id="rId51" w:tooltip="Go to Earth-Science Reviews on ScienceDirect" w:history="1">
        <w:r w:rsidR="00685186" w:rsidRPr="00701B3B">
          <w:rPr>
            <w:rFonts w:ascii="Times New Roman" w:hAnsi="Times New Roman" w:cs="Times New Roman"/>
            <w:i/>
            <w:sz w:val="24"/>
            <w:szCs w:val="24"/>
            <w:u w:val="none"/>
          </w:rPr>
          <w:t>Earth-Science Reviews</w:t>
        </w:r>
      </w:hyperlink>
      <w:r w:rsidR="00685186" w:rsidRPr="00701B3B">
        <w:rPr>
          <w:rFonts w:ascii="Times New Roman" w:hAnsi="Times New Roman" w:cs="Times New Roman"/>
          <w:sz w:val="24"/>
          <w:szCs w:val="24"/>
          <w:u w:val="none"/>
        </w:rPr>
        <w:t>,</w:t>
      </w:r>
      <w:r w:rsidR="00685186" w:rsidRPr="00701B3B">
        <w:rPr>
          <w:rFonts w:ascii="Times New Roman" w:hAnsi="Times New Roman" w:cs="Times New Roman"/>
          <w:b w:val="0"/>
          <w:bCs w:val="0"/>
          <w:sz w:val="24"/>
          <w:szCs w:val="24"/>
          <w:u w:val="none"/>
        </w:rPr>
        <w:t xml:space="preserve"> 221, 103769.</w:t>
      </w:r>
      <w:r w:rsidR="00685186" w:rsidRPr="00701B3B">
        <w:rPr>
          <w:rStyle w:val="Strong"/>
          <w:rFonts w:ascii="Times New Roman" w:hAnsi="Times New Roman" w:cs="Times New Roman"/>
          <w:b/>
          <w:bCs/>
          <w:iCs/>
          <w:sz w:val="24"/>
          <w:szCs w:val="24"/>
          <w:u w:val="none"/>
        </w:rPr>
        <w:t xml:space="preserve"> </w:t>
      </w:r>
    </w:p>
    <w:bookmarkEnd w:id="1"/>
    <w:p w14:paraId="570D229B" w14:textId="77777777" w:rsidR="00685186" w:rsidRPr="00701B3B" w:rsidRDefault="00685186" w:rsidP="00BD34C5">
      <w:pPr>
        <w:pStyle w:val="ListParagraph"/>
        <w:spacing w:line="360" w:lineRule="auto"/>
        <w:jc w:val="both"/>
        <w:rPr>
          <w:rStyle w:val="Strong"/>
          <w:b w:val="0"/>
          <w:bCs w:val="0"/>
          <w:iCs/>
        </w:rPr>
      </w:pPr>
      <w:r w:rsidRPr="00701B3B">
        <w:rPr>
          <w:rStyle w:val="Strong"/>
          <w:b w:val="0"/>
          <w:bCs w:val="0"/>
          <w:iCs/>
        </w:rPr>
        <w:fldChar w:fldCharType="begin"/>
      </w:r>
      <w:r w:rsidRPr="00701B3B">
        <w:rPr>
          <w:rStyle w:val="Strong"/>
          <w:b w:val="0"/>
          <w:bCs w:val="0"/>
          <w:iCs/>
        </w:rPr>
        <w:instrText>HYPERLINK "https://www.sciencedirect.com/science/article/pii/S0012825221002701(FI=12.413)"</w:instrText>
      </w:r>
      <w:r w:rsidRPr="00701B3B">
        <w:rPr>
          <w:rStyle w:val="Strong"/>
          <w:b w:val="0"/>
          <w:bCs w:val="0"/>
          <w:iCs/>
        </w:rPr>
      </w:r>
      <w:r w:rsidRPr="00701B3B">
        <w:rPr>
          <w:rStyle w:val="Strong"/>
          <w:b w:val="0"/>
          <w:bCs w:val="0"/>
          <w:iCs/>
        </w:rPr>
        <w:fldChar w:fldCharType="separate"/>
      </w:r>
      <w:r w:rsidRPr="00701B3B">
        <w:rPr>
          <w:rStyle w:val="Hyperlink"/>
          <w:iCs/>
          <w:color w:val="auto"/>
        </w:rPr>
        <w:t>https://www.sciencedirect.com/science/article/pii/S0012825221002701(FI=12.413)</w:t>
      </w:r>
      <w:r w:rsidRPr="00701B3B">
        <w:rPr>
          <w:rStyle w:val="Strong"/>
          <w:b w:val="0"/>
          <w:bCs w:val="0"/>
          <w:iCs/>
        </w:rPr>
        <w:fldChar w:fldCharType="end"/>
      </w:r>
    </w:p>
    <w:p w14:paraId="2DF57B90" w14:textId="77777777" w:rsidR="00685186" w:rsidRPr="00701B3B" w:rsidRDefault="00685186" w:rsidP="00BD34C5">
      <w:pPr>
        <w:pStyle w:val="ListParagraph"/>
        <w:numPr>
          <w:ilvl w:val="0"/>
          <w:numId w:val="4"/>
        </w:numPr>
        <w:spacing w:line="360" w:lineRule="auto"/>
        <w:jc w:val="both"/>
        <w:rPr>
          <w:shd w:val="clear" w:color="auto" w:fill="FFFFFF"/>
        </w:rPr>
      </w:pPr>
      <w:r w:rsidRPr="00701B3B">
        <w:t xml:space="preserve">Faur, L., </w:t>
      </w:r>
      <w:proofErr w:type="spellStart"/>
      <w:r w:rsidRPr="00701B3B">
        <w:t>Drăgușin</w:t>
      </w:r>
      <w:proofErr w:type="spellEnd"/>
      <w:r w:rsidRPr="00701B3B">
        <w:t xml:space="preserve">, V., </w:t>
      </w:r>
      <w:proofErr w:type="spellStart"/>
      <w:r w:rsidRPr="00701B3B">
        <w:t>Dimofte</w:t>
      </w:r>
      <w:proofErr w:type="spellEnd"/>
      <w:r w:rsidRPr="00701B3B">
        <w:t xml:space="preserve">, D., Forray, F.L., Ilie M., Marin, C., </w:t>
      </w:r>
      <w:proofErr w:type="spellStart"/>
      <w:r w:rsidRPr="00701B3B">
        <w:t>Mănăilescu</w:t>
      </w:r>
      <w:proofErr w:type="spellEnd"/>
      <w:r w:rsidRPr="00701B3B">
        <w:t xml:space="preserve">, C., Mirea, I.C., Panaiotu, C., Soare, B., </w:t>
      </w:r>
      <w:r w:rsidRPr="00701B3B">
        <w:rPr>
          <w:b/>
          <w:bCs/>
        </w:rPr>
        <w:t>Timar-Gabor, A.,</w:t>
      </w:r>
      <w:r w:rsidRPr="00701B3B">
        <w:t xml:space="preserve"> </w:t>
      </w:r>
      <w:proofErr w:type="spellStart"/>
      <w:r w:rsidRPr="00701B3B">
        <w:t>Tîrlă</w:t>
      </w:r>
      <w:proofErr w:type="spellEnd"/>
      <w:r w:rsidRPr="00701B3B">
        <w:t xml:space="preserve">, L., 2021. Multi-proxy study of a Holocene soil profile from Romania and 2 its importance for speleothem based paleoenvironmental re- 3 constructions. </w:t>
      </w:r>
      <w:r w:rsidRPr="00701B3B">
        <w:rPr>
          <w:b/>
          <w:bCs/>
        </w:rPr>
        <w:t>Minerals</w:t>
      </w:r>
      <w:r w:rsidRPr="00701B3B">
        <w:t>,</w:t>
      </w:r>
      <w:r w:rsidRPr="00701B3B">
        <w:rPr>
          <w:rStyle w:val="FootnoteCharacters"/>
          <w:shd w:val="clear" w:color="auto" w:fill="FFFFFF"/>
        </w:rPr>
        <w:t xml:space="preserve"> </w:t>
      </w:r>
      <w:r w:rsidRPr="00701B3B">
        <w:rPr>
          <w:i/>
          <w:iCs/>
          <w:shd w:val="clear" w:color="auto" w:fill="FFFFFF"/>
        </w:rPr>
        <w:t>11</w:t>
      </w:r>
      <w:r w:rsidRPr="00701B3B">
        <w:rPr>
          <w:shd w:val="clear" w:color="auto" w:fill="FFFFFF"/>
        </w:rPr>
        <w:t>(8), 873.</w:t>
      </w:r>
    </w:p>
    <w:p w14:paraId="3D920254" w14:textId="77777777" w:rsidR="00685186" w:rsidRPr="00701B3B" w:rsidRDefault="00000000" w:rsidP="00BD34C5">
      <w:pPr>
        <w:pStyle w:val="ListParagraph"/>
        <w:spacing w:line="360" w:lineRule="auto"/>
        <w:jc w:val="both"/>
        <w:rPr>
          <w:rStyle w:val="Strong"/>
          <w:iCs/>
        </w:rPr>
      </w:pPr>
      <w:hyperlink r:id="rId52" w:history="1">
        <w:r w:rsidR="00685186" w:rsidRPr="00701B3B">
          <w:rPr>
            <w:rStyle w:val="Hyperlink"/>
            <w:color w:val="auto"/>
          </w:rPr>
          <w:t>https://www.mdpi.com/2075-163X/11/8/873</w:t>
        </w:r>
      </w:hyperlink>
      <w:r w:rsidR="00685186" w:rsidRPr="00701B3B">
        <w:t xml:space="preserve"> </w:t>
      </w:r>
    </w:p>
    <w:p w14:paraId="25702124" w14:textId="70123430" w:rsidR="00685186" w:rsidRPr="00701B3B" w:rsidRDefault="002B5887" w:rsidP="00BD34C5">
      <w:pPr>
        <w:pStyle w:val="ListParagraph"/>
        <w:numPr>
          <w:ilvl w:val="0"/>
          <w:numId w:val="4"/>
        </w:numPr>
        <w:spacing w:line="360" w:lineRule="auto"/>
        <w:jc w:val="both"/>
        <w:rPr>
          <w:rStyle w:val="Strong"/>
          <w:iCs/>
        </w:rPr>
      </w:pPr>
      <w:r>
        <w:rPr>
          <w:b/>
        </w:rPr>
        <w:t>*</w:t>
      </w:r>
      <w:proofErr w:type="spellStart"/>
      <w:r w:rsidR="00685186" w:rsidRPr="00701B3B">
        <w:rPr>
          <w:b/>
        </w:rPr>
        <w:t>Brezenu</w:t>
      </w:r>
      <w:proofErr w:type="spellEnd"/>
      <w:r w:rsidR="00685186" w:rsidRPr="00701B3B">
        <w:rPr>
          <w:b/>
        </w:rPr>
        <w:t>, D., Avram, A.,</w:t>
      </w:r>
      <w:r w:rsidR="00685186" w:rsidRPr="00701B3B">
        <w:rPr>
          <w:bCs/>
        </w:rPr>
        <w:t xml:space="preserve"> </w:t>
      </w:r>
      <w:proofErr w:type="spellStart"/>
      <w:r w:rsidR="00685186" w:rsidRPr="00701B3B">
        <w:rPr>
          <w:bCs/>
        </w:rPr>
        <w:t>Micaleff</w:t>
      </w:r>
      <w:proofErr w:type="spellEnd"/>
      <w:r w:rsidR="00685186" w:rsidRPr="00701B3B">
        <w:rPr>
          <w:bCs/>
        </w:rPr>
        <w:t xml:space="preserve">, A, Cinta Panzaru, S., </w:t>
      </w:r>
      <w:r w:rsidR="00685186" w:rsidRPr="00701B3B">
        <w:rPr>
          <w:b/>
        </w:rPr>
        <w:t>Timar-Gabor A.,</w:t>
      </w:r>
      <w:r w:rsidR="00685186" w:rsidRPr="00701B3B">
        <w:rPr>
          <w:bCs/>
        </w:rPr>
        <w:t xml:space="preserve"> 2021. </w:t>
      </w:r>
      <w:r w:rsidR="00685186" w:rsidRPr="00701B3B">
        <w:rPr>
          <w:shd w:val="clear" w:color="auto" w:fill="FFFFFF"/>
        </w:rPr>
        <w:t xml:space="preserve">Investigations on the luminescence properties of quartz and feldspars extracted from loess in the Canterbury Plains, New Zealand South Island. </w:t>
      </w:r>
      <w:proofErr w:type="spellStart"/>
      <w:r w:rsidR="00685186" w:rsidRPr="00701B3B">
        <w:rPr>
          <w:b/>
          <w:bCs/>
          <w:i/>
          <w:iCs/>
          <w:shd w:val="clear" w:color="auto" w:fill="FFFFFF"/>
        </w:rPr>
        <w:t>Geochronometria</w:t>
      </w:r>
      <w:proofErr w:type="spellEnd"/>
      <w:r w:rsidR="00685186" w:rsidRPr="00701B3B">
        <w:rPr>
          <w:shd w:val="clear" w:color="auto" w:fill="FFFFFF"/>
        </w:rPr>
        <w:t>, 48, 46-60.</w:t>
      </w:r>
      <w:r w:rsidR="00685186" w:rsidRPr="00701B3B">
        <w:rPr>
          <w:rStyle w:val="Strong"/>
          <w:iCs/>
        </w:rPr>
        <w:t xml:space="preserve"> (FI=1.353)</w:t>
      </w:r>
    </w:p>
    <w:p w14:paraId="59B426A3" w14:textId="77777777" w:rsidR="00685186" w:rsidRPr="00701B3B" w:rsidRDefault="00000000" w:rsidP="00BD34C5">
      <w:pPr>
        <w:pStyle w:val="ListParagraph"/>
        <w:spacing w:line="360" w:lineRule="auto"/>
        <w:jc w:val="both"/>
      </w:pPr>
      <w:hyperlink r:id="rId53" w:history="1">
        <w:r w:rsidR="00685186" w:rsidRPr="00701B3B">
          <w:rPr>
            <w:rStyle w:val="Hyperlink"/>
            <w:color w:val="auto"/>
          </w:rPr>
          <w:t>https://sciendo.com/article/10.2478/geochr-2021-0005</w:t>
        </w:r>
      </w:hyperlink>
    </w:p>
    <w:p w14:paraId="6F3B1CC5" w14:textId="0569108C" w:rsidR="00685186" w:rsidRPr="00701B3B" w:rsidRDefault="002B5887" w:rsidP="00BD34C5">
      <w:pPr>
        <w:pStyle w:val="ListParagraph"/>
        <w:numPr>
          <w:ilvl w:val="0"/>
          <w:numId w:val="4"/>
        </w:numPr>
        <w:spacing w:line="360" w:lineRule="auto"/>
        <w:jc w:val="both"/>
      </w:pPr>
      <w:r>
        <w:t>*</w:t>
      </w:r>
      <w:proofErr w:type="spellStart"/>
      <w:r w:rsidR="006439A1">
        <w:fldChar w:fldCharType="begin"/>
      </w:r>
      <w:r w:rsidR="006439A1">
        <w:instrText>HYPERLINK "https://www.scopus.com/authid/detail.uri?origin=resultslist&amp;authorId=55971341100&amp;zone=" \o "Show author details"</w:instrText>
      </w:r>
      <w:r w:rsidR="006439A1">
        <w:fldChar w:fldCharType="separate"/>
      </w:r>
      <w:r w:rsidR="00685186" w:rsidRPr="00701B3B">
        <w:rPr>
          <w:rStyle w:val="Hyperlink"/>
          <w:b/>
          <w:bCs/>
          <w:color w:val="auto"/>
          <w:u w:val="none"/>
          <w:shd w:val="clear" w:color="auto" w:fill="FFFFFF"/>
        </w:rPr>
        <w:t>Benzid</w:t>
      </w:r>
      <w:proofErr w:type="spellEnd"/>
      <w:r w:rsidR="00685186" w:rsidRPr="00701B3B">
        <w:rPr>
          <w:rStyle w:val="Hyperlink"/>
          <w:b/>
          <w:bCs/>
          <w:color w:val="auto"/>
          <w:u w:val="none"/>
          <w:shd w:val="clear" w:color="auto" w:fill="FFFFFF"/>
        </w:rPr>
        <w:t>, K.</w:t>
      </w:r>
      <w:r w:rsidR="006439A1">
        <w:rPr>
          <w:rStyle w:val="Hyperlink"/>
          <w:b/>
          <w:bCs/>
          <w:color w:val="auto"/>
          <w:u w:val="none"/>
          <w:shd w:val="clear" w:color="auto" w:fill="FFFFFF"/>
        </w:rPr>
        <w:fldChar w:fldCharType="end"/>
      </w:r>
      <w:r w:rsidR="00685186" w:rsidRPr="00701B3B">
        <w:rPr>
          <w:b/>
          <w:bCs/>
          <w:shd w:val="clear" w:color="auto" w:fill="FFFFFF"/>
        </w:rPr>
        <w:t>,</w:t>
      </w:r>
      <w:r w:rsidR="00685186" w:rsidRPr="00701B3B">
        <w:rPr>
          <w:bCs/>
          <w:shd w:val="clear" w:color="auto" w:fill="FFFFFF"/>
        </w:rPr>
        <w:t xml:space="preserve"> </w:t>
      </w:r>
      <w:hyperlink r:id="rId54" w:tooltip="Show author details" w:history="1">
        <w:r w:rsidR="00685186" w:rsidRPr="00701B3B">
          <w:rPr>
            <w:rStyle w:val="Hyperlink"/>
            <w:b/>
            <w:color w:val="auto"/>
            <w:u w:val="none"/>
            <w:shd w:val="clear" w:color="auto" w:fill="FFFFFF"/>
          </w:rPr>
          <w:t>Timar-Gabor, A.</w:t>
        </w:r>
      </w:hyperlink>
      <w:r w:rsidR="00685186" w:rsidRPr="00701B3B">
        <w:rPr>
          <w:b/>
          <w:shd w:val="clear" w:color="auto" w:fill="FFFFFF"/>
        </w:rPr>
        <w:t>,</w:t>
      </w:r>
      <w:r w:rsidR="00685186" w:rsidRPr="00701B3B">
        <w:rPr>
          <w:bCs/>
          <w:shd w:val="clear" w:color="auto" w:fill="FFFFFF"/>
        </w:rPr>
        <w:t> </w:t>
      </w:r>
      <w:r w:rsidR="00685186" w:rsidRPr="00701B3B">
        <w:rPr>
          <w:bCs/>
        </w:rPr>
        <w:t xml:space="preserve"> 2021. On the dose dependence prior and after stimulation with visible light of E’ and Al-hole </w:t>
      </w:r>
      <w:proofErr w:type="spellStart"/>
      <w:r w:rsidR="00685186" w:rsidRPr="00701B3B">
        <w:rPr>
          <w:bCs/>
        </w:rPr>
        <w:t>centres</w:t>
      </w:r>
      <w:proofErr w:type="spellEnd"/>
      <w:r w:rsidR="00685186" w:rsidRPr="00701B3B">
        <w:rPr>
          <w:bCs/>
        </w:rPr>
        <w:t xml:space="preserve"> in sedimentary quartz: correlation and mechanisms, </w:t>
      </w:r>
      <w:r w:rsidR="00685186" w:rsidRPr="00701B3B">
        <w:rPr>
          <w:b/>
          <w:bCs/>
          <w:i/>
        </w:rPr>
        <w:t>Radiation Measurements</w:t>
      </w:r>
      <w:r w:rsidR="00685186" w:rsidRPr="00701B3B">
        <w:rPr>
          <w:b/>
          <w:bCs/>
        </w:rPr>
        <w:t>,</w:t>
      </w:r>
      <w:r w:rsidR="00685186" w:rsidRPr="00701B3B">
        <w:t xml:space="preserve"> 141, 106522. </w:t>
      </w:r>
    </w:p>
    <w:p w14:paraId="49CB9E70" w14:textId="77777777" w:rsidR="00685186" w:rsidRPr="00701B3B" w:rsidRDefault="00685186" w:rsidP="00BD34C5">
      <w:pPr>
        <w:spacing w:line="360" w:lineRule="auto"/>
        <w:ind w:left="360"/>
        <w:jc w:val="both"/>
        <w:rPr>
          <w:rFonts w:ascii="Times New Roman" w:hAnsi="Times New Roman" w:cs="Times New Roman"/>
        </w:rPr>
      </w:pPr>
      <w:r w:rsidRPr="00701B3B">
        <w:rPr>
          <w:rFonts w:ascii="Times New Roman" w:hAnsi="Times New Roman" w:cs="Times New Roman"/>
        </w:rPr>
        <w:t xml:space="preserve">       </w:t>
      </w:r>
      <w:hyperlink r:id="rId55" w:history="1">
        <w:r w:rsidRPr="00701B3B">
          <w:rPr>
            <w:rStyle w:val="Hyperlink"/>
            <w:rFonts w:ascii="Times New Roman" w:hAnsi="Times New Roman"/>
            <w:color w:val="auto"/>
          </w:rPr>
          <w:t>https://www.sciencedirect.com/science/article/pii/S135044872100007X</w:t>
        </w:r>
      </w:hyperlink>
    </w:p>
    <w:p w14:paraId="238A05AE" w14:textId="77777777" w:rsidR="00685186" w:rsidRPr="00701B3B" w:rsidRDefault="00685186" w:rsidP="00BD34C5">
      <w:pPr>
        <w:pStyle w:val="ListParagraph"/>
        <w:numPr>
          <w:ilvl w:val="0"/>
          <w:numId w:val="4"/>
        </w:numPr>
        <w:spacing w:line="360" w:lineRule="auto"/>
        <w:jc w:val="both"/>
        <w:rPr>
          <w:rStyle w:val="Strong"/>
          <w:bCs w:val="0"/>
          <w:iCs/>
        </w:rPr>
      </w:pPr>
      <w:r w:rsidRPr="00701B3B">
        <w:t xml:space="preserve">Mirea, I C, Robu, M., </w:t>
      </w:r>
      <w:proofErr w:type="spellStart"/>
      <w:r w:rsidRPr="00701B3B">
        <w:t>Petculescu</w:t>
      </w:r>
      <w:proofErr w:type="spellEnd"/>
      <w:r w:rsidRPr="00701B3B">
        <w:t xml:space="preserve">, A., Kenesz, M., Faur, L., </w:t>
      </w:r>
      <w:proofErr w:type="spellStart"/>
      <w:r w:rsidRPr="00701B3B">
        <w:t>Arghir</w:t>
      </w:r>
      <w:proofErr w:type="spellEnd"/>
      <w:r w:rsidRPr="00701B3B">
        <w:t xml:space="preserve">, R., </w:t>
      </w:r>
      <w:proofErr w:type="spellStart"/>
      <w:r w:rsidRPr="00701B3B">
        <w:t>Tecsa</w:t>
      </w:r>
      <w:proofErr w:type="spellEnd"/>
      <w:r w:rsidRPr="00701B3B">
        <w:t xml:space="preserve">, V., </w:t>
      </w:r>
      <w:r w:rsidRPr="00701B3B">
        <w:rPr>
          <w:b/>
        </w:rPr>
        <w:t>Timar-Gabor, A.</w:t>
      </w:r>
      <w:r w:rsidRPr="00701B3B">
        <w:t xml:space="preserve">, </w:t>
      </w:r>
      <w:proofErr w:type="spellStart"/>
      <w:r w:rsidRPr="00701B3B">
        <w:t>Roban</w:t>
      </w:r>
      <w:proofErr w:type="spellEnd"/>
      <w:r w:rsidRPr="00701B3B">
        <w:t xml:space="preserve">, R-D., Panaiotu, C.G., Sharifi, A., Pourmand, A., Codrea, V., Constantin, S., 2021. Last deglaciation flooding events in the Southern Carpathians as revealed by the study of cave deposits from </w:t>
      </w:r>
      <w:proofErr w:type="spellStart"/>
      <w:r w:rsidRPr="00701B3B">
        <w:t>Muierilor</w:t>
      </w:r>
      <w:proofErr w:type="spellEnd"/>
      <w:r w:rsidRPr="00701B3B">
        <w:t xml:space="preserve"> Cave, Romania. </w:t>
      </w:r>
      <w:proofErr w:type="spellStart"/>
      <w:r w:rsidRPr="00701B3B">
        <w:rPr>
          <w:b/>
          <w:i/>
          <w:shd w:val="clear" w:color="auto" w:fill="FFFFFF"/>
        </w:rPr>
        <w:t>Palaeogeography</w:t>
      </w:r>
      <w:proofErr w:type="spellEnd"/>
      <w:r w:rsidRPr="00701B3B">
        <w:rPr>
          <w:b/>
          <w:i/>
          <w:shd w:val="clear" w:color="auto" w:fill="FFFFFF"/>
        </w:rPr>
        <w:t xml:space="preserve">, Palaeoclimatology, </w:t>
      </w:r>
      <w:proofErr w:type="spellStart"/>
      <w:r w:rsidRPr="00701B3B">
        <w:rPr>
          <w:b/>
          <w:i/>
          <w:shd w:val="clear" w:color="auto" w:fill="FFFFFF"/>
        </w:rPr>
        <w:t>Palaeoecology</w:t>
      </w:r>
      <w:proofErr w:type="spellEnd"/>
      <w:r w:rsidRPr="00701B3B">
        <w:rPr>
          <w:b/>
          <w:i/>
          <w:shd w:val="clear" w:color="auto" w:fill="FFFFFF"/>
        </w:rPr>
        <w:t xml:space="preserve">, </w:t>
      </w:r>
      <w:r w:rsidRPr="00701B3B">
        <w:rPr>
          <w:shd w:val="clear" w:color="auto" w:fill="FFFFFF"/>
        </w:rPr>
        <w:t xml:space="preserve">562, </w:t>
      </w:r>
      <w:r w:rsidRPr="00701B3B">
        <w:t>110084.</w:t>
      </w:r>
    </w:p>
    <w:p w14:paraId="0108B9A2" w14:textId="77777777" w:rsidR="00685186" w:rsidRPr="00701B3B" w:rsidRDefault="00000000" w:rsidP="00BD34C5">
      <w:pPr>
        <w:pStyle w:val="ListParagraph"/>
        <w:spacing w:line="360" w:lineRule="auto"/>
        <w:jc w:val="both"/>
        <w:rPr>
          <w:bCs/>
        </w:rPr>
      </w:pPr>
      <w:hyperlink r:id="rId56" w:history="1">
        <w:r w:rsidR="00685186" w:rsidRPr="00701B3B">
          <w:rPr>
            <w:rStyle w:val="Hyperlink"/>
            <w:bCs/>
            <w:color w:val="auto"/>
          </w:rPr>
          <w:t>https://www.sciencedirect.com/science/article/pii/S0031018220305320</w:t>
        </w:r>
      </w:hyperlink>
    </w:p>
    <w:p w14:paraId="3C79F689" w14:textId="19799C33" w:rsidR="00685186" w:rsidRPr="00701B3B" w:rsidRDefault="00685186" w:rsidP="00B02528">
      <w:pPr>
        <w:pStyle w:val="ListParagraph"/>
        <w:numPr>
          <w:ilvl w:val="0"/>
          <w:numId w:val="4"/>
        </w:numPr>
        <w:spacing w:line="360" w:lineRule="auto"/>
        <w:jc w:val="both"/>
        <w:rPr>
          <w:shd w:val="clear" w:color="auto" w:fill="FFFFFF"/>
        </w:rPr>
      </w:pPr>
      <w:r w:rsidRPr="00701B3B">
        <w:rPr>
          <w:shd w:val="clear" w:color="auto" w:fill="FFFFFF"/>
        </w:rPr>
        <w:t xml:space="preserve">Micallef, A., </w:t>
      </w:r>
      <w:proofErr w:type="spellStart"/>
      <w:r w:rsidRPr="00701B3B">
        <w:rPr>
          <w:shd w:val="clear" w:color="auto" w:fill="FFFFFF"/>
        </w:rPr>
        <w:t>Marchis</w:t>
      </w:r>
      <w:proofErr w:type="spellEnd"/>
      <w:r w:rsidRPr="00701B3B">
        <w:rPr>
          <w:shd w:val="clear" w:color="auto" w:fill="FFFFFF"/>
        </w:rPr>
        <w:t xml:space="preserve">, R., </w:t>
      </w:r>
      <w:proofErr w:type="spellStart"/>
      <w:r w:rsidRPr="00701B3B">
        <w:rPr>
          <w:shd w:val="clear" w:color="auto" w:fill="FFFFFF"/>
        </w:rPr>
        <w:t>Saadatkhah</w:t>
      </w:r>
      <w:proofErr w:type="spellEnd"/>
      <w:r w:rsidRPr="00701B3B">
        <w:rPr>
          <w:shd w:val="clear" w:color="auto" w:fill="FFFFFF"/>
        </w:rPr>
        <w:t xml:space="preserve">, N., Clavera-Gispert, R., </w:t>
      </w:r>
      <w:proofErr w:type="spellStart"/>
      <w:r w:rsidRPr="00701B3B">
        <w:rPr>
          <w:shd w:val="clear" w:color="auto" w:fill="FFFFFF"/>
        </w:rPr>
        <w:t>Pondthai</w:t>
      </w:r>
      <w:proofErr w:type="spellEnd"/>
      <w:r w:rsidRPr="00701B3B">
        <w:rPr>
          <w:shd w:val="clear" w:color="auto" w:fill="FFFFFF"/>
        </w:rPr>
        <w:t xml:space="preserve">, P., Everett, M. E., </w:t>
      </w:r>
      <w:r w:rsidRPr="00701B3B">
        <w:rPr>
          <w:b/>
          <w:bCs/>
          <w:shd w:val="clear" w:color="auto" w:fill="FFFFFF"/>
        </w:rPr>
        <w:t>Avram, A.,</w:t>
      </w:r>
      <w:r w:rsidRPr="00701B3B">
        <w:rPr>
          <w:shd w:val="clear" w:color="auto" w:fill="FFFFFF"/>
        </w:rPr>
        <w:t xml:space="preserve"> </w:t>
      </w:r>
      <w:r w:rsidRPr="00701B3B">
        <w:rPr>
          <w:b/>
          <w:bCs/>
          <w:shd w:val="clear" w:color="auto" w:fill="FFFFFF"/>
        </w:rPr>
        <w:t>Timar-Gabor, A</w:t>
      </w:r>
      <w:r w:rsidRPr="00701B3B">
        <w:rPr>
          <w:shd w:val="clear" w:color="auto" w:fill="FFFFFF"/>
        </w:rPr>
        <w:t xml:space="preserve">., Cohen, D., </w:t>
      </w:r>
      <w:proofErr w:type="spellStart"/>
      <w:r w:rsidRPr="00701B3B">
        <w:rPr>
          <w:shd w:val="clear" w:color="auto" w:fill="FFFFFF"/>
        </w:rPr>
        <w:t>Preca</w:t>
      </w:r>
      <w:proofErr w:type="spellEnd"/>
      <w:r w:rsidRPr="00701B3B">
        <w:rPr>
          <w:shd w:val="clear" w:color="auto" w:fill="FFFFFF"/>
        </w:rPr>
        <w:t xml:space="preserve"> Trapani, R., and Weymer, B. A., 2021.  </w:t>
      </w:r>
      <w:r w:rsidRPr="00701B3B">
        <w:t xml:space="preserve">Groundwater erosion of coastal gullies along the Canterbury coast (New Zealand): a rapid and episodic process controlled by rainfall intensity and substrate variability. </w:t>
      </w:r>
      <w:r w:rsidRPr="00701B3B">
        <w:rPr>
          <w:b/>
          <w:bCs/>
          <w:i/>
          <w:iCs/>
          <w:shd w:val="clear" w:color="auto" w:fill="FFFFFF"/>
        </w:rPr>
        <w:t xml:space="preserve">Earth Surface Dynamics, </w:t>
      </w:r>
      <w:r w:rsidRPr="00701B3B">
        <w:rPr>
          <w:shd w:val="clear" w:color="auto" w:fill="FFFFFF"/>
        </w:rPr>
        <w:t>9, 1-18</w:t>
      </w:r>
      <w:r w:rsidR="00B02528" w:rsidRPr="00701B3B">
        <w:rPr>
          <w:rStyle w:val="Strong"/>
          <w:bCs w:val="0"/>
          <w:iCs/>
        </w:rPr>
        <w:t xml:space="preserve">. </w:t>
      </w:r>
      <w:hyperlink r:id="rId57" w:history="1">
        <w:r w:rsidR="00B02528" w:rsidRPr="00701B3B">
          <w:rPr>
            <w:rStyle w:val="Hyperlink"/>
            <w:color w:val="auto"/>
            <w:shd w:val="clear" w:color="auto" w:fill="FFFFFF"/>
          </w:rPr>
          <w:t>https://doi.org/10.5194/esurf-9-1-2021</w:t>
        </w:r>
      </w:hyperlink>
    </w:p>
    <w:p w14:paraId="77B4DBC0" w14:textId="55E348DB" w:rsidR="00685186" w:rsidRPr="00701B3B" w:rsidRDefault="00685186" w:rsidP="00B02528">
      <w:pPr>
        <w:pStyle w:val="ListParagraph"/>
        <w:numPr>
          <w:ilvl w:val="0"/>
          <w:numId w:val="4"/>
        </w:numPr>
        <w:spacing w:line="360" w:lineRule="auto"/>
        <w:jc w:val="both"/>
        <w:rPr>
          <w:rStyle w:val="Hyperlink"/>
          <w:b/>
          <w:iCs/>
          <w:color w:val="auto"/>
          <w:u w:val="none"/>
        </w:rPr>
      </w:pPr>
      <w:r w:rsidRPr="00701B3B">
        <w:t xml:space="preserve">Händel, M., Simon, U., Maier, A., Brandl, M., </w:t>
      </w:r>
      <w:r w:rsidRPr="00701B3B">
        <w:rPr>
          <w:b/>
          <w:bCs/>
        </w:rPr>
        <w:t>Groza-</w:t>
      </w:r>
      <w:proofErr w:type="spellStart"/>
      <w:r w:rsidRPr="00701B3B">
        <w:rPr>
          <w:b/>
          <w:bCs/>
        </w:rPr>
        <w:t>Săcaciu</w:t>
      </w:r>
      <w:proofErr w:type="spellEnd"/>
      <w:r w:rsidRPr="00701B3B">
        <w:rPr>
          <w:b/>
          <w:bCs/>
        </w:rPr>
        <w:t>, S.M., Timar-Gabor, A.,</w:t>
      </w:r>
      <w:r w:rsidRPr="00701B3B">
        <w:t xml:space="preserve"> </w:t>
      </w:r>
      <w:proofErr w:type="spellStart"/>
      <w:r w:rsidRPr="00701B3B">
        <w:t>Einwögerer</w:t>
      </w:r>
      <w:proofErr w:type="spellEnd"/>
      <w:r w:rsidRPr="00701B3B">
        <w:t xml:space="preserve">, T., 2021. </w:t>
      </w:r>
      <w:proofErr w:type="spellStart"/>
      <w:r w:rsidRPr="00701B3B">
        <w:t>Kammern-Grubgraben</w:t>
      </w:r>
      <w:proofErr w:type="spellEnd"/>
      <w:r w:rsidRPr="00701B3B">
        <w:t xml:space="preserve"> revisited -First results from renewed investigations at a well-known LGM site in East Austria. </w:t>
      </w:r>
      <w:r w:rsidRPr="00701B3B">
        <w:rPr>
          <w:b/>
          <w:bCs/>
          <w:i/>
          <w:iCs/>
        </w:rPr>
        <w:t>Quaternary International</w:t>
      </w:r>
      <w:r w:rsidRPr="00701B3B">
        <w:t>, 587-588, 137-157</w:t>
      </w:r>
      <w:r w:rsidR="00B02528" w:rsidRPr="00701B3B">
        <w:t>.</w:t>
      </w:r>
      <w:r w:rsidRPr="00701B3B">
        <w:t xml:space="preserve"> </w:t>
      </w:r>
      <w:hyperlink r:id="rId58" w:history="1">
        <w:r w:rsidR="00B02528" w:rsidRPr="00701B3B">
          <w:rPr>
            <w:rStyle w:val="Hyperlink"/>
            <w:color w:val="auto"/>
          </w:rPr>
          <w:t>https://www.sciencedirect.com/science/article/abs/pii/S1040618220303244</w:t>
        </w:r>
      </w:hyperlink>
    </w:p>
    <w:p w14:paraId="0C2C7749" w14:textId="40EC8846" w:rsidR="00D77D13" w:rsidRPr="00701B3B" w:rsidRDefault="00D77D13" w:rsidP="00FE6457">
      <w:pPr>
        <w:pStyle w:val="ListParagraph"/>
        <w:numPr>
          <w:ilvl w:val="0"/>
          <w:numId w:val="4"/>
        </w:numPr>
        <w:spacing w:line="360" w:lineRule="auto"/>
        <w:jc w:val="both"/>
        <w:rPr>
          <w:rStyle w:val="Hyperlink"/>
          <w:color w:val="auto"/>
          <w:u w:val="none"/>
        </w:rPr>
      </w:pPr>
      <w:proofErr w:type="spellStart"/>
      <w:r w:rsidRPr="00701B3B">
        <w:t>Dicu</w:t>
      </w:r>
      <w:proofErr w:type="spellEnd"/>
      <w:r w:rsidRPr="00701B3B">
        <w:t xml:space="preserve">, T., </w:t>
      </w:r>
      <w:proofErr w:type="spellStart"/>
      <w:r w:rsidRPr="00701B3B">
        <w:t>Burghele</w:t>
      </w:r>
      <w:proofErr w:type="spellEnd"/>
      <w:r w:rsidRPr="00701B3B">
        <w:t xml:space="preserve">, B.D., </w:t>
      </w:r>
      <w:proofErr w:type="spellStart"/>
      <w:r w:rsidRPr="00701B3B">
        <w:t>Botoş</w:t>
      </w:r>
      <w:proofErr w:type="spellEnd"/>
      <w:r w:rsidRPr="00701B3B">
        <w:t xml:space="preserve">, M., </w:t>
      </w:r>
      <w:proofErr w:type="spellStart"/>
      <w:r w:rsidRPr="00701B3B">
        <w:t>Cucoș</w:t>
      </w:r>
      <w:proofErr w:type="spellEnd"/>
      <w:r w:rsidRPr="00701B3B">
        <w:t xml:space="preserve">, A., </w:t>
      </w:r>
      <w:proofErr w:type="spellStart"/>
      <w:r w:rsidRPr="00701B3B">
        <w:t>Dobrei</w:t>
      </w:r>
      <w:proofErr w:type="spellEnd"/>
      <w:r w:rsidRPr="00701B3B">
        <w:t xml:space="preserve">, G., Florică, Ș., </w:t>
      </w:r>
      <w:proofErr w:type="spellStart"/>
      <w:r w:rsidRPr="00701B3B">
        <w:rPr>
          <w:b/>
          <w:bCs/>
        </w:rPr>
        <w:t>Grecu</w:t>
      </w:r>
      <w:proofErr w:type="spellEnd"/>
      <w:r w:rsidRPr="00701B3B">
        <w:rPr>
          <w:b/>
          <w:bCs/>
        </w:rPr>
        <w:t>, Ș.</w:t>
      </w:r>
      <w:r w:rsidRPr="00701B3B">
        <w:t xml:space="preserve">, </w:t>
      </w:r>
      <w:proofErr w:type="spellStart"/>
      <w:r w:rsidRPr="00701B3B">
        <w:t>Lupulescu</w:t>
      </w:r>
      <w:proofErr w:type="spellEnd"/>
      <w:r w:rsidRPr="00701B3B">
        <w:t xml:space="preserve">, A., Papp, I., Szacsvai, K., &amp; Sainz, C. 2021. A new approach to radon temporal correction factor based on active environmental monitoring devices. </w:t>
      </w:r>
      <w:r w:rsidRPr="00701B3B">
        <w:rPr>
          <w:b/>
          <w:bCs/>
          <w:i/>
          <w:iCs/>
        </w:rPr>
        <w:t>Scientific Reports</w:t>
      </w:r>
      <w:r w:rsidRPr="00701B3B">
        <w:rPr>
          <w:i/>
          <w:iCs/>
        </w:rPr>
        <w:t xml:space="preserve"> </w:t>
      </w:r>
      <w:r w:rsidRPr="00701B3B">
        <w:t xml:space="preserve">11, 9925. </w:t>
      </w:r>
      <w:hyperlink r:id="rId59" w:history="1">
        <w:r w:rsidRPr="00701B3B">
          <w:rPr>
            <w:rStyle w:val="Hyperlink"/>
            <w:color w:val="auto"/>
          </w:rPr>
          <w:t>https://doi.org/10.1038/s41598-021-88904-2</w:t>
        </w:r>
      </w:hyperlink>
    </w:p>
    <w:p w14:paraId="162A4C18" w14:textId="369E486A" w:rsidR="00FE6457" w:rsidRPr="00701B3B" w:rsidRDefault="00000000" w:rsidP="007B4893">
      <w:pPr>
        <w:pStyle w:val="ListParagraph"/>
        <w:numPr>
          <w:ilvl w:val="0"/>
          <w:numId w:val="4"/>
        </w:numPr>
        <w:shd w:val="clear" w:color="auto" w:fill="FFFFFF"/>
        <w:spacing w:line="360" w:lineRule="auto"/>
        <w:jc w:val="both"/>
      </w:pPr>
      <w:hyperlink r:id="rId60" w:history="1">
        <w:r w:rsidR="00FE6457" w:rsidRPr="00701B3B">
          <w:rPr>
            <w:bdr w:val="none" w:sz="0" w:space="0" w:color="auto" w:frame="1"/>
          </w:rPr>
          <w:t>Longman, J.</w:t>
        </w:r>
      </w:hyperlink>
      <w:r w:rsidR="00FE6457" w:rsidRPr="00701B3B">
        <w:t>, </w:t>
      </w:r>
      <w:hyperlink r:id="rId61" w:history="1">
        <w:r w:rsidR="00FE6457" w:rsidRPr="00701B3B">
          <w:rPr>
            <w:bdr w:val="none" w:sz="0" w:space="0" w:color="auto" w:frame="1"/>
          </w:rPr>
          <w:t>Veres, D.</w:t>
        </w:r>
      </w:hyperlink>
      <w:r w:rsidR="00FE6457" w:rsidRPr="00701B3B">
        <w:t>, </w:t>
      </w:r>
      <w:proofErr w:type="spellStart"/>
      <w:r w:rsidR="00FE6457" w:rsidRPr="00701B3B">
        <w:fldChar w:fldCharType="begin"/>
      </w:r>
      <w:r w:rsidR="00FE6457" w:rsidRPr="00701B3B">
        <w:instrText>HYPERLINK "https://www.scopus.com/authid/detail.uri?authorId=56919710800"</w:instrText>
      </w:r>
      <w:r w:rsidR="00FE6457" w:rsidRPr="00701B3B">
        <w:fldChar w:fldCharType="separate"/>
      </w:r>
      <w:r w:rsidR="00FE6457" w:rsidRPr="00701B3B">
        <w:rPr>
          <w:bdr w:val="none" w:sz="0" w:space="0" w:color="auto" w:frame="1"/>
        </w:rPr>
        <w:t>Haliuc</w:t>
      </w:r>
      <w:proofErr w:type="spellEnd"/>
      <w:r w:rsidR="00FE6457" w:rsidRPr="00701B3B">
        <w:rPr>
          <w:bdr w:val="none" w:sz="0" w:space="0" w:color="auto" w:frame="1"/>
        </w:rPr>
        <w:t>, A.</w:t>
      </w:r>
      <w:r w:rsidR="00FE6457" w:rsidRPr="00701B3B">
        <w:fldChar w:fldCharType="end"/>
      </w:r>
      <w:r w:rsidR="00FE6457" w:rsidRPr="00701B3B">
        <w:t>, ...</w:t>
      </w:r>
      <w:hyperlink r:id="rId62" w:history="1">
        <w:r w:rsidR="00FE6457" w:rsidRPr="00701B3B">
          <w:rPr>
            <w:bdr w:val="none" w:sz="0" w:space="0" w:color="auto" w:frame="1"/>
          </w:rPr>
          <w:t>Sava, T.</w:t>
        </w:r>
      </w:hyperlink>
      <w:r w:rsidR="00FE6457" w:rsidRPr="00701B3B">
        <w:t>, </w:t>
      </w:r>
      <w:hyperlink r:id="rId63" w:history="1">
        <w:r w:rsidR="00FE6457" w:rsidRPr="00701B3B">
          <w:rPr>
            <w:b/>
            <w:bCs/>
            <w:bdr w:val="none" w:sz="0" w:space="0" w:color="auto" w:frame="1"/>
          </w:rPr>
          <w:t>Begy, R.</w:t>
        </w:r>
      </w:hyperlink>
      <w:r w:rsidR="00F26A8F" w:rsidRPr="00701B3B">
        <w:rPr>
          <w:shd w:val="clear" w:color="auto" w:fill="FFFFFF"/>
        </w:rPr>
        <w:t>, 2021.</w:t>
      </w:r>
      <w:r w:rsidR="00FE6457" w:rsidRPr="00701B3B">
        <w:rPr>
          <w:bdr w:val="none" w:sz="0" w:space="0" w:color="auto" w:frame="1"/>
        </w:rPr>
        <w:t xml:space="preserve"> </w:t>
      </w:r>
      <w:hyperlink r:id="rId64" w:history="1">
        <w:r w:rsidR="00FE6457" w:rsidRPr="00701B3B">
          <w:t>Carbon accumulation rates of Holocene peatlands in central-eastern Europe document the driving role of human impact over the past 4000 years</w:t>
        </w:r>
      </w:hyperlink>
      <w:r w:rsidR="00FE6457" w:rsidRPr="00701B3B">
        <w:t xml:space="preserve">. </w:t>
      </w:r>
      <w:hyperlink r:id="rId65" w:history="1">
        <w:r w:rsidR="00FE6457" w:rsidRPr="00701B3B">
          <w:rPr>
            <w:b/>
            <w:bCs/>
            <w:i/>
            <w:iCs/>
            <w:bdr w:val="none" w:sz="0" w:space="0" w:color="auto" w:frame="1"/>
            <w:shd w:val="clear" w:color="auto" w:fill="FFFFFF"/>
          </w:rPr>
          <w:t>Climate of the Past</w:t>
        </w:r>
      </w:hyperlink>
      <w:r w:rsidR="00FE6457" w:rsidRPr="00701B3B">
        <w:rPr>
          <w:b/>
          <w:bCs/>
          <w:i/>
          <w:iCs/>
          <w:shd w:val="clear" w:color="auto" w:fill="FFFFFF"/>
        </w:rPr>
        <w:t>,</w:t>
      </w:r>
      <w:r w:rsidR="00FE6457" w:rsidRPr="00701B3B">
        <w:rPr>
          <w:shd w:val="clear" w:color="auto" w:fill="FFFFFF"/>
        </w:rPr>
        <w:t>  17(6), pp. 2633–2652</w:t>
      </w:r>
      <w:r w:rsidR="00E1361E" w:rsidRPr="00701B3B">
        <w:rPr>
          <w:shd w:val="clear" w:color="auto" w:fill="FFFFFF"/>
        </w:rPr>
        <w:t>.</w:t>
      </w:r>
    </w:p>
    <w:p w14:paraId="51FF1852" w14:textId="1499DE53" w:rsidR="00FE6457" w:rsidRPr="00701B3B" w:rsidRDefault="00000000" w:rsidP="007B4893">
      <w:pPr>
        <w:pStyle w:val="ListParagraph"/>
        <w:spacing w:line="360" w:lineRule="auto"/>
        <w:jc w:val="both"/>
      </w:pPr>
      <w:hyperlink r:id="rId66" w:history="1">
        <w:r w:rsidR="00B7405F" w:rsidRPr="00701B3B">
          <w:rPr>
            <w:rStyle w:val="Hyperlink"/>
            <w:color w:val="auto"/>
          </w:rPr>
          <w:t>https://cp.copernicus.org/articles/17/2633/2021/</w:t>
        </w:r>
      </w:hyperlink>
    </w:p>
    <w:p w14:paraId="176CCB9F" w14:textId="2AAC8F1F" w:rsidR="004670BF" w:rsidRPr="00701B3B" w:rsidRDefault="002B5887" w:rsidP="004670BF">
      <w:pPr>
        <w:pStyle w:val="ListParagraph"/>
        <w:numPr>
          <w:ilvl w:val="0"/>
          <w:numId w:val="4"/>
        </w:numPr>
        <w:spacing w:line="360" w:lineRule="auto"/>
        <w:rPr>
          <w:shd w:val="clear" w:color="auto" w:fill="FFFFFF"/>
        </w:rPr>
      </w:pPr>
      <w:r>
        <w:t>*</w:t>
      </w:r>
      <w:hyperlink r:id="rId67" w:history="1">
        <w:r w:rsidR="00F26A8F" w:rsidRPr="00701B3B">
          <w:rPr>
            <w:b/>
            <w:bCs/>
            <w:bdr w:val="none" w:sz="0" w:space="0" w:color="auto" w:frame="1"/>
          </w:rPr>
          <w:t>Begy, R.-C.</w:t>
        </w:r>
      </w:hyperlink>
      <w:r w:rsidR="00F26A8F" w:rsidRPr="00701B3B">
        <w:rPr>
          <w:b/>
          <w:bCs/>
        </w:rPr>
        <w:t>, </w:t>
      </w:r>
      <w:hyperlink r:id="rId68" w:history="1">
        <w:r w:rsidR="00F26A8F" w:rsidRPr="00701B3B">
          <w:rPr>
            <w:b/>
            <w:bCs/>
            <w:bdr w:val="none" w:sz="0" w:space="0" w:color="auto" w:frame="1"/>
          </w:rPr>
          <w:t>Savin, C.F.</w:t>
        </w:r>
      </w:hyperlink>
      <w:r w:rsidR="00F26A8F" w:rsidRPr="00701B3B">
        <w:rPr>
          <w:b/>
          <w:bCs/>
        </w:rPr>
        <w:t>,</w:t>
      </w:r>
      <w:r w:rsidR="00F26A8F" w:rsidRPr="00701B3B">
        <w:t> </w:t>
      </w:r>
      <w:hyperlink r:id="rId69" w:history="1">
        <w:r w:rsidR="00F26A8F" w:rsidRPr="00701B3B">
          <w:rPr>
            <w:bdr w:val="none" w:sz="0" w:space="0" w:color="auto" w:frame="1"/>
          </w:rPr>
          <w:t>Kelemen, S.</w:t>
        </w:r>
      </w:hyperlink>
      <w:r w:rsidR="00F26A8F" w:rsidRPr="00701B3B">
        <w:t>, ...</w:t>
      </w:r>
      <w:proofErr w:type="spellStart"/>
      <w:r w:rsidR="00F26A8F" w:rsidRPr="00701B3B">
        <w:fldChar w:fldCharType="begin"/>
      </w:r>
      <w:r w:rsidR="00F26A8F" w:rsidRPr="00701B3B">
        <w:instrText>HYPERLINK "https://www.scopus.com/authid/detail.uri?authorId=36938115800"</w:instrText>
      </w:r>
      <w:r w:rsidR="00F26A8F" w:rsidRPr="00701B3B">
        <w:fldChar w:fldCharType="separate"/>
      </w:r>
      <w:r w:rsidR="00F26A8F" w:rsidRPr="00701B3B">
        <w:rPr>
          <w:bdr w:val="none" w:sz="0" w:space="0" w:color="auto" w:frame="1"/>
        </w:rPr>
        <w:t>Malos</w:t>
      </w:r>
      <w:proofErr w:type="spellEnd"/>
      <w:r w:rsidR="00F26A8F" w:rsidRPr="00701B3B">
        <w:rPr>
          <w:bdr w:val="none" w:sz="0" w:space="0" w:color="auto" w:frame="1"/>
        </w:rPr>
        <w:t>, C.V.</w:t>
      </w:r>
      <w:r w:rsidR="00F26A8F" w:rsidRPr="00701B3B">
        <w:fldChar w:fldCharType="end"/>
      </w:r>
      <w:r w:rsidR="00F26A8F" w:rsidRPr="00701B3B">
        <w:t>, </w:t>
      </w:r>
      <w:hyperlink r:id="rId70" w:history="1">
        <w:r w:rsidR="00F26A8F" w:rsidRPr="00701B3B">
          <w:rPr>
            <w:bdr w:val="none" w:sz="0" w:space="0" w:color="auto" w:frame="1"/>
          </w:rPr>
          <w:t>Kovacs, T.</w:t>
        </w:r>
      </w:hyperlink>
      <w:r w:rsidR="00F26A8F" w:rsidRPr="00701B3B">
        <w:rPr>
          <w:bdr w:val="none" w:sz="0" w:space="0" w:color="auto" w:frame="1"/>
        </w:rPr>
        <w:t xml:space="preserve">, 2021. </w:t>
      </w:r>
      <w:hyperlink r:id="rId71" w:history="1">
        <w:r w:rsidR="007B4893" w:rsidRPr="00701B3B">
          <w:t xml:space="preserve">Investigation of the effect of anthropogenic land use on the </w:t>
        </w:r>
        <w:proofErr w:type="spellStart"/>
        <w:r w:rsidR="007B4893" w:rsidRPr="00701B3B">
          <w:t>Pǎnǎzii</w:t>
        </w:r>
        <w:proofErr w:type="spellEnd"/>
        <w:r w:rsidR="007B4893" w:rsidRPr="00701B3B">
          <w:t xml:space="preserve"> Lake (Romania) catchment area using Cs-137 and Pb-210 radionuclides</w:t>
        </w:r>
      </w:hyperlink>
      <w:r w:rsidR="00A54CD7" w:rsidRPr="00701B3B">
        <w:t xml:space="preserve">. </w:t>
      </w:r>
      <w:hyperlink r:id="rId72" w:history="1">
        <w:proofErr w:type="spellStart"/>
        <w:r w:rsidR="004670BF" w:rsidRPr="00701B3B">
          <w:rPr>
            <w:bdr w:val="none" w:sz="0" w:space="0" w:color="auto" w:frame="1"/>
            <w:shd w:val="clear" w:color="auto" w:fill="FFFFFF"/>
          </w:rPr>
          <w:t>PLoS</w:t>
        </w:r>
        <w:proofErr w:type="spellEnd"/>
        <w:r w:rsidR="004670BF" w:rsidRPr="00701B3B">
          <w:rPr>
            <w:bdr w:val="none" w:sz="0" w:space="0" w:color="auto" w:frame="1"/>
            <w:shd w:val="clear" w:color="auto" w:fill="FFFFFF"/>
          </w:rPr>
          <w:t xml:space="preserve"> ONE</w:t>
        </w:r>
      </w:hyperlink>
      <w:r w:rsidR="004670BF" w:rsidRPr="00701B3B">
        <w:rPr>
          <w:shd w:val="clear" w:color="auto" w:fill="FFFFFF"/>
        </w:rPr>
        <w:t>, 2021, 16, e0251603</w:t>
      </w:r>
    </w:p>
    <w:p w14:paraId="60DA03A0" w14:textId="1A381A62" w:rsidR="009300B9" w:rsidRPr="00701B3B" w:rsidRDefault="00000000" w:rsidP="009300B9">
      <w:pPr>
        <w:pStyle w:val="ListParagraph"/>
        <w:spacing w:line="360" w:lineRule="auto"/>
        <w:rPr>
          <w:shd w:val="clear" w:color="auto" w:fill="FFFFFF"/>
        </w:rPr>
      </w:pPr>
      <w:hyperlink r:id="rId73" w:history="1">
        <w:r w:rsidR="009300B9" w:rsidRPr="00701B3B">
          <w:rPr>
            <w:rStyle w:val="Hyperlink"/>
            <w:color w:val="auto"/>
            <w:shd w:val="clear" w:color="auto" w:fill="FFFFFF"/>
          </w:rPr>
          <w:t>https://journals.plos.org/plosone/article?id=10.1371/journal.pone.0251603</w:t>
        </w:r>
      </w:hyperlink>
    </w:p>
    <w:p w14:paraId="13ACCD6E" w14:textId="38FB5DF2" w:rsidR="00685186" w:rsidRPr="00701B3B" w:rsidRDefault="002B5887" w:rsidP="00B02528">
      <w:pPr>
        <w:pStyle w:val="ListParagraph"/>
        <w:numPr>
          <w:ilvl w:val="0"/>
          <w:numId w:val="4"/>
        </w:numPr>
        <w:shd w:val="clear" w:color="auto" w:fill="FFFFFF"/>
        <w:spacing w:line="360" w:lineRule="auto"/>
        <w:jc w:val="both"/>
      </w:pPr>
      <w:r>
        <w:t>*</w:t>
      </w:r>
      <w:hyperlink r:id="rId74" w:tooltip="Show author details" w:history="1">
        <w:r w:rsidR="00685186" w:rsidRPr="00701B3B">
          <w:rPr>
            <w:rStyle w:val="Hyperlink"/>
            <w:b/>
            <w:bCs/>
            <w:color w:val="auto"/>
            <w:u w:val="none"/>
            <w:shd w:val="clear" w:color="auto" w:fill="FFFFFF"/>
          </w:rPr>
          <w:t>Benzid, K.</w:t>
        </w:r>
      </w:hyperlink>
      <w:r w:rsidR="00685186" w:rsidRPr="00701B3B">
        <w:rPr>
          <w:b/>
          <w:bCs/>
          <w:shd w:val="clear" w:color="auto" w:fill="FFFFFF"/>
        </w:rPr>
        <w:t xml:space="preserve">, </w:t>
      </w:r>
      <w:hyperlink r:id="rId75" w:tooltip="Show author details" w:history="1">
        <w:r w:rsidR="00685186" w:rsidRPr="00701B3B">
          <w:rPr>
            <w:rStyle w:val="Hyperlink"/>
            <w:b/>
            <w:bCs/>
            <w:color w:val="auto"/>
            <w:u w:val="none"/>
            <w:shd w:val="clear" w:color="auto" w:fill="FFFFFF"/>
          </w:rPr>
          <w:t>Timar-Gabor, A.</w:t>
        </w:r>
      </w:hyperlink>
      <w:r w:rsidR="00685186" w:rsidRPr="00701B3B">
        <w:rPr>
          <w:b/>
          <w:bCs/>
          <w:shd w:val="clear" w:color="auto" w:fill="FFFFFF"/>
        </w:rPr>
        <w:t>,</w:t>
      </w:r>
      <w:r w:rsidR="00685186" w:rsidRPr="00701B3B">
        <w:rPr>
          <w:b/>
          <w:shd w:val="clear" w:color="auto" w:fill="FFFFFF"/>
        </w:rPr>
        <w:t> </w:t>
      </w:r>
      <w:r w:rsidR="00685186" w:rsidRPr="00701B3B">
        <w:rPr>
          <w:b/>
        </w:rPr>
        <w:t xml:space="preserve"> </w:t>
      </w:r>
      <w:r w:rsidR="00685186" w:rsidRPr="00701B3B">
        <w:t>2020</w:t>
      </w:r>
      <w:r w:rsidR="00685186" w:rsidRPr="00701B3B">
        <w:rPr>
          <w:b/>
        </w:rPr>
        <w:t xml:space="preserve">. </w:t>
      </w:r>
      <w:r w:rsidR="00685186" w:rsidRPr="00701B3B">
        <w:t>The compensation effect (Meyer-</w:t>
      </w:r>
      <w:proofErr w:type="spellStart"/>
      <w:r w:rsidR="00685186" w:rsidRPr="00701B3B">
        <w:t>Neldel</w:t>
      </w:r>
      <w:proofErr w:type="spellEnd"/>
      <w:r w:rsidR="00685186" w:rsidRPr="00701B3B">
        <w:t xml:space="preserve"> rule) on [AlO</w:t>
      </w:r>
      <w:r w:rsidR="00685186" w:rsidRPr="00701B3B">
        <w:rPr>
          <w:vertAlign w:val="subscript"/>
        </w:rPr>
        <w:t>4</w:t>
      </w:r>
      <w:r w:rsidR="00685186" w:rsidRPr="00701B3B">
        <w:t>/h</w:t>
      </w:r>
      <w:r w:rsidR="00685186" w:rsidRPr="00701B3B">
        <w:rPr>
          <w:vertAlign w:val="superscript"/>
        </w:rPr>
        <w:t>+</w:t>
      </w:r>
      <w:r w:rsidR="00685186" w:rsidRPr="00701B3B">
        <w:t>]0 and [TiO</w:t>
      </w:r>
      <w:r w:rsidR="00685186" w:rsidRPr="00701B3B">
        <w:rPr>
          <w:vertAlign w:val="subscript"/>
        </w:rPr>
        <w:t>4</w:t>
      </w:r>
      <w:r w:rsidR="00685186" w:rsidRPr="00701B3B">
        <w:t>/M</w:t>
      </w:r>
      <w:r w:rsidR="00685186" w:rsidRPr="00701B3B">
        <w:rPr>
          <w:vertAlign w:val="superscript"/>
        </w:rPr>
        <w:t>+</w:t>
      </w:r>
      <w:r w:rsidR="00685186" w:rsidRPr="00701B3B">
        <w:t xml:space="preserve">]0 paramagnetic </w:t>
      </w:r>
      <w:proofErr w:type="spellStart"/>
      <w:r w:rsidR="00685186" w:rsidRPr="00701B3B">
        <w:t>centres</w:t>
      </w:r>
      <w:proofErr w:type="spellEnd"/>
      <w:r w:rsidR="00685186" w:rsidRPr="00701B3B">
        <w:t xml:space="preserve"> in irradiated sedimentary quartz. </w:t>
      </w:r>
      <w:r w:rsidR="00685186" w:rsidRPr="00701B3B">
        <w:rPr>
          <w:b/>
          <w:bCs/>
          <w:i/>
          <w:iCs/>
        </w:rPr>
        <w:t>AIP Advances</w:t>
      </w:r>
      <w:r w:rsidR="00685186" w:rsidRPr="00701B3B">
        <w:t xml:space="preserve">, </w:t>
      </w:r>
      <w:r w:rsidR="00685186" w:rsidRPr="00701B3B">
        <w:rPr>
          <w:b/>
          <w:bCs/>
        </w:rPr>
        <w:t>10</w:t>
      </w:r>
      <w:r w:rsidR="00685186" w:rsidRPr="00701B3B">
        <w:t>, 075114.</w:t>
      </w:r>
      <w:r w:rsidR="00685186" w:rsidRPr="00701B3B">
        <w:rPr>
          <w:rStyle w:val="Strong"/>
          <w:bCs w:val="0"/>
          <w:iCs/>
        </w:rPr>
        <w:t xml:space="preserve"> </w:t>
      </w:r>
      <w:hyperlink r:id="rId76" w:history="1">
        <w:r w:rsidR="00B02528" w:rsidRPr="00701B3B">
          <w:rPr>
            <w:rStyle w:val="Hyperlink"/>
            <w:color w:val="auto"/>
            <w:shd w:val="clear" w:color="auto" w:fill="FFFFFF"/>
          </w:rPr>
          <w:t>https://aip.scitation.org/doi/pdf/10.1063/5.0005161</w:t>
        </w:r>
      </w:hyperlink>
    </w:p>
    <w:p w14:paraId="6751A48A" w14:textId="1E4FE3E8" w:rsidR="00685186" w:rsidRPr="00701B3B" w:rsidRDefault="002B5887" w:rsidP="00BD34C5">
      <w:pPr>
        <w:pStyle w:val="ListParagraph"/>
        <w:numPr>
          <w:ilvl w:val="0"/>
          <w:numId w:val="4"/>
        </w:numPr>
        <w:spacing w:line="360" w:lineRule="auto"/>
        <w:jc w:val="both"/>
      </w:pPr>
      <w:r>
        <w:rPr>
          <w:b/>
          <w:bCs/>
          <w:shd w:val="clear" w:color="auto" w:fill="FFFFFF"/>
        </w:rPr>
        <w:t>*</w:t>
      </w:r>
      <w:proofErr w:type="gramStart"/>
      <w:r w:rsidR="00685186" w:rsidRPr="00701B3B">
        <w:rPr>
          <w:b/>
          <w:bCs/>
          <w:shd w:val="clear" w:color="auto" w:fill="FFFFFF"/>
        </w:rPr>
        <w:t>del</w:t>
      </w:r>
      <w:proofErr w:type="gramEnd"/>
      <w:r w:rsidR="00685186" w:rsidRPr="00701B3B">
        <w:rPr>
          <w:b/>
          <w:bCs/>
          <w:shd w:val="clear" w:color="auto" w:fill="FFFFFF"/>
        </w:rPr>
        <w:t xml:space="preserve"> Valle, L.,</w:t>
      </w:r>
      <w:r w:rsidR="00685186" w:rsidRPr="00701B3B">
        <w:rPr>
          <w:shd w:val="clear" w:color="auto" w:fill="FFFFFF"/>
        </w:rPr>
        <w:t xml:space="preserve"> </w:t>
      </w:r>
      <w:r w:rsidR="00685186" w:rsidRPr="00701B3B">
        <w:rPr>
          <w:b/>
          <w:bCs/>
          <w:shd w:val="clear" w:color="auto" w:fill="FFFFFF"/>
        </w:rPr>
        <w:t>Timar-Gabor, A.</w:t>
      </w:r>
      <w:r w:rsidR="00685186" w:rsidRPr="00701B3B">
        <w:rPr>
          <w:shd w:val="clear" w:color="auto" w:fill="FFFFFF"/>
        </w:rPr>
        <w:t xml:space="preserve">, </w:t>
      </w:r>
      <w:proofErr w:type="spellStart"/>
      <w:r w:rsidR="00685186" w:rsidRPr="00701B3B">
        <w:rPr>
          <w:shd w:val="clear" w:color="auto" w:fill="FFFFFF"/>
        </w:rPr>
        <w:t>Fornós</w:t>
      </w:r>
      <w:proofErr w:type="spellEnd"/>
      <w:r w:rsidR="00685186" w:rsidRPr="00701B3B">
        <w:rPr>
          <w:shd w:val="clear" w:color="auto" w:fill="FFFFFF"/>
        </w:rPr>
        <w:t>, J.J., Pons, G.X., 2020</w:t>
      </w:r>
      <w:r w:rsidR="002B4674" w:rsidRPr="00701B3B">
        <w:rPr>
          <w:shd w:val="clear" w:color="auto" w:fill="FFFFFF"/>
        </w:rPr>
        <w:t>a</w:t>
      </w:r>
      <w:r w:rsidR="00685186" w:rsidRPr="00701B3B">
        <w:rPr>
          <w:shd w:val="clear" w:color="auto" w:fill="FFFFFF"/>
        </w:rPr>
        <w:t xml:space="preserve">. Lower to Upper Pleistocene Coastal Deposits from the </w:t>
      </w:r>
      <w:proofErr w:type="spellStart"/>
      <w:r w:rsidR="00685186" w:rsidRPr="00701B3B">
        <w:rPr>
          <w:shd w:val="clear" w:color="auto" w:fill="FFFFFF"/>
        </w:rPr>
        <w:t>Ses</w:t>
      </w:r>
      <w:proofErr w:type="spellEnd"/>
      <w:r w:rsidR="00685186" w:rsidRPr="00701B3B">
        <w:rPr>
          <w:shd w:val="clear" w:color="auto" w:fill="FFFFFF"/>
        </w:rPr>
        <w:t xml:space="preserve"> Salines, Es </w:t>
      </w:r>
      <w:proofErr w:type="spellStart"/>
      <w:r w:rsidR="00685186" w:rsidRPr="00701B3B">
        <w:rPr>
          <w:shd w:val="clear" w:color="auto" w:fill="FFFFFF"/>
        </w:rPr>
        <w:t>Freus</w:t>
      </w:r>
      <w:proofErr w:type="spellEnd"/>
      <w:r w:rsidR="00685186" w:rsidRPr="00701B3B">
        <w:rPr>
          <w:shd w:val="clear" w:color="auto" w:fill="FFFFFF"/>
        </w:rPr>
        <w:t xml:space="preserve"> Islets and Cala Sabina (</w:t>
      </w:r>
      <w:proofErr w:type="spellStart"/>
      <w:r w:rsidR="00685186" w:rsidRPr="00701B3B">
        <w:rPr>
          <w:shd w:val="clear" w:color="auto" w:fill="FFFFFF"/>
        </w:rPr>
        <w:t>Pityusic</w:t>
      </w:r>
      <w:proofErr w:type="spellEnd"/>
      <w:r w:rsidR="00685186" w:rsidRPr="00701B3B">
        <w:rPr>
          <w:shd w:val="clear" w:color="auto" w:fill="FFFFFF"/>
        </w:rPr>
        <w:t xml:space="preserve"> Islands, Western Mediterranean): Chronology and Evolution</w:t>
      </w:r>
      <w:r w:rsidR="00685186" w:rsidRPr="00701B3B">
        <w:t xml:space="preserve">. </w:t>
      </w:r>
      <w:r w:rsidR="00685186" w:rsidRPr="00701B3B">
        <w:rPr>
          <w:b/>
          <w:bCs/>
          <w:i/>
          <w:iCs/>
        </w:rPr>
        <w:t>Journal of Coastal Research</w:t>
      </w:r>
      <w:r w:rsidR="00685186" w:rsidRPr="00701B3B">
        <w:t xml:space="preserve"> 95 (sp1), 448-452. </w:t>
      </w:r>
      <w:hyperlink r:id="rId77" w:history="1">
        <w:r w:rsidR="00685186" w:rsidRPr="00701B3B">
          <w:rPr>
            <w:rStyle w:val="Hyperlink"/>
            <w:color w:val="auto"/>
          </w:rPr>
          <w:t>https://bioone.org/journals/journal-of-coastal-research/volume-95/issue-sp1/SI95-087.1/Lower-to-Upper-Pleistocene-Coastal-Deposits-from-the-Ses-Salines/10.2112/SI95-087.1.short</w:t>
        </w:r>
      </w:hyperlink>
    </w:p>
    <w:p w14:paraId="42222916" w14:textId="79E710B2" w:rsidR="00685186" w:rsidRPr="00701B3B" w:rsidRDefault="002B5887" w:rsidP="00BD34C5">
      <w:pPr>
        <w:pStyle w:val="ListParagraph"/>
        <w:numPr>
          <w:ilvl w:val="0"/>
          <w:numId w:val="4"/>
        </w:numPr>
        <w:autoSpaceDE w:val="0"/>
        <w:autoSpaceDN w:val="0"/>
        <w:adjustRightInd w:val="0"/>
        <w:spacing w:line="360" w:lineRule="auto"/>
        <w:jc w:val="both"/>
        <w:rPr>
          <w:rStyle w:val="Strong"/>
          <w:bCs w:val="0"/>
          <w:iCs/>
        </w:rPr>
      </w:pPr>
      <w:r>
        <w:rPr>
          <w:b/>
          <w:bCs/>
          <w:shd w:val="clear" w:color="auto" w:fill="FFFFFF"/>
        </w:rPr>
        <w:t>*</w:t>
      </w:r>
      <w:proofErr w:type="gramStart"/>
      <w:r w:rsidR="00685186" w:rsidRPr="00701B3B">
        <w:rPr>
          <w:b/>
          <w:bCs/>
          <w:shd w:val="clear" w:color="auto" w:fill="FFFFFF"/>
        </w:rPr>
        <w:t>del</w:t>
      </w:r>
      <w:proofErr w:type="gramEnd"/>
      <w:r w:rsidR="00685186" w:rsidRPr="00701B3B">
        <w:rPr>
          <w:b/>
          <w:bCs/>
          <w:shd w:val="clear" w:color="auto" w:fill="FFFFFF"/>
        </w:rPr>
        <w:t xml:space="preserve"> Valle, L.,</w:t>
      </w:r>
      <w:r w:rsidR="00685186" w:rsidRPr="00701B3B">
        <w:rPr>
          <w:shd w:val="clear" w:color="auto" w:fill="FFFFFF"/>
        </w:rPr>
        <w:t xml:space="preserve"> </w:t>
      </w:r>
      <w:proofErr w:type="spellStart"/>
      <w:r w:rsidR="00685186" w:rsidRPr="00701B3B">
        <w:rPr>
          <w:shd w:val="clear" w:color="auto" w:fill="FFFFFF"/>
        </w:rPr>
        <w:t>Fornós</w:t>
      </w:r>
      <w:proofErr w:type="spellEnd"/>
      <w:r w:rsidR="00685186" w:rsidRPr="00701B3B">
        <w:rPr>
          <w:shd w:val="clear" w:color="auto" w:fill="FFFFFF"/>
        </w:rPr>
        <w:t xml:space="preserve">, J.J., Pomar, F., Pons, G.X., </w:t>
      </w:r>
      <w:r w:rsidR="00685186" w:rsidRPr="00701B3B">
        <w:rPr>
          <w:b/>
          <w:bCs/>
          <w:shd w:val="clear" w:color="auto" w:fill="FFFFFF"/>
        </w:rPr>
        <w:t>Timar-Gabor, A.</w:t>
      </w:r>
      <w:r w:rsidR="00685186" w:rsidRPr="00701B3B">
        <w:rPr>
          <w:shd w:val="clear" w:color="auto" w:fill="FFFFFF"/>
        </w:rPr>
        <w:t>, 2020</w:t>
      </w:r>
      <w:r w:rsidR="002B4674" w:rsidRPr="00701B3B">
        <w:rPr>
          <w:shd w:val="clear" w:color="auto" w:fill="FFFFFF"/>
        </w:rPr>
        <w:t>b</w:t>
      </w:r>
      <w:r w:rsidR="00685186" w:rsidRPr="00701B3B">
        <w:rPr>
          <w:shd w:val="clear" w:color="auto" w:fill="FFFFFF"/>
        </w:rPr>
        <w:t xml:space="preserve">. Aeolian-Alluvial interactions at Formentera (Balearic Islands, western Mediterranean): The late Pleistocene evolution of a costal system. </w:t>
      </w:r>
      <w:r w:rsidR="00685186" w:rsidRPr="00701B3B">
        <w:rPr>
          <w:b/>
          <w:bCs/>
          <w:i/>
          <w:iCs/>
        </w:rPr>
        <w:t>Quaternary International</w:t>
      </w:r>
      <w:r w:rsidR="00685186" w:rsidRPr="00701B3B">
        <w:t xml:space="preserve">, 566-567, 271-283. </w:t>
      </w:r>
    </w:p>
    <w:p w14:paraId="338EFA7F" w14:textId="77777777" w:rsidR="00685186" w:rsidRPr="00701B3B" w:rsidRDefault="00000000" w:rsidP="00BD34C5">
      <w:pPr>
        <w:pStyle w:val="ListParagraph"/>
        <w:spacing w:line="360" w:lineRule="auto"/>
        <w:jc w:val="both"/>
      </w:pPr>
      <w:hyperlink r:id="rId78" w:history="1">
        <w:r w:rsidR="00685186" w:rsidRPr="00701B3B">
          <w:rPr>
            <w:rStyle w:val="Hyperlink"/>
            <w:color w:val="auto"/>
          </w:rPr>
          <w:t>https://www.sciencedirect.com/science/article/abs/pii/S1040618220302433</w:t>
        </w:r>
      </w:hyperlink>
    </w:p>
    <w:p w14:paraId="0F2CBB3F" w14:textId="30787F91" w:rsidR="00685186" w:rsidRPr="00701B3B" w:rsidRDefault="002B5887" w:rsidP="00BD34C5">
      <w:pPr>
        <w:pStyle w:val="ListParagraph"/>
        <w:numPr>
          <w:ilvl w:val="0"/>
          <w:numId w:val="4"/>
        </w:numPr>
        <w:autoSpaceDE w:val="0"/>
        <w:autoSpaceDN w:val="0"/>
        <w:adjustRightInd w:val="0"/>
        <w:spacing w:line="360" w:lineRule="auto"/>
        <w:jc w:val="both"/>
        <w:rPr>
          <w:rStyle w:val="Strong"/>
          <w:rFonts w:eastAsia="TimesNewRomanPS-BoldMT"/>
          <w:b w:val="0"/>
          <w:bCs w:val="0"/>
        </w:rPr>
      </w:pPr>
      <w:r>
        <w:rPr>
          <w:b/>
          <w:bCs/>
        </w:rPr>
        <w:t>*</w:t>
      </w:r>
      <w:r w:rsidR="00685186" w:rsidRPr="00701B3B">
        <w:rPr>
          <w:b/>
          <w:bCs/>
        </w:rPr>
        <w:t>Avram, A., Constantin, D.,</w:t>
      </w:r>
      <w:r w:rsidR="00685186" w:rsidRPr="00701B3B">
        <w:t xml:space="preserve"> Veres, D., </w:t>
      </w:r>
      <w:r w:rsidR="00685186" w:rsidRPr="00701B3B">
        <w:rPr>
          <w:b/>
          <w:bCs/>
        </w:rPr>
        <w:t>Kelemen, S.,</w:t>
      </w:r>
      <w:r w:rsidR="00685186" w:rsidRPr="00701B3B">
        <w:t xml:space="preserve"> </w:t>
      </w:r>
      <w:proofErr w:type="spellStart"/>
      <w:r w:rsidR="00685186" w:rsidRPr="00701B3B">
        <w:t>Obreht</w:t>
      </w:r>
      <w:proofErr w:type="spellEnd"/>
      <w:r w:rsidR="00685186" w:rsidRPr="00701B3B">
        <w:t xml:space="preserve">, I., Hambach, U., Marković, S.B., </w:t>
      </w:r>
      <w:r w:rsidR="00685186" w:rsidRPr="00701B3B">
        <w:rPr>
          <w:b/>
          <w:bCs/>
        </w:rPr>
        <w:t>Timar-Gabor, A.</w:t>
      </w:r>
      <w:r w:rsidR="00685186" w:rsidRPr="00701B3B">
        <w:t>, 2020.</w:t>
      </w:r>
      <w:r w:rsidR="00685186" w:rsidRPr="00701B3B">
        <w:rPr>
          <w:rFonts w:eastAsia="TimesNewRomanPS-BoldMT"/>
        </w:rPr>
        <w:t xml:space="preserve"> Testing </w:t>
      </w:r>
      <w:proofErr w:type="spellStart"/>
      <w:r w:rsidR="00685186" w:rsidRPr="00701B3B">
        <w:rPr>
          <w:rFonts w:eastAsia="TimesNewRomanPS-BoldMT"/>
        </w:rPr>
        <w:t>polymineral</w:t>
      </w:r>
      <w:proofErr w:type="spellEnd"/>
      <w:r w:rsidR="00685186" w:rsidRPr="00701B3B">
        <w:rPr>
          <w:rFonts w:eastAsia="TimesNewRomanPS-BoldMT"/>
        </w:rPr>
        <w:t xml:space="preserve"> post-IR IRSL and quartz SAR-OSL protocols on Middle to Late Pleistocene loess at </w:t>
      </w:r>
      <w:proofErr w:type="spellStart"/>
      <w:r w:rsidR="00685186" w:rsidRPr="00701B3B">
        <w:rPr>
          <w:rFonts w:eastAsia="TimesNewRomanPS-BoldMT"/>
        </w:rPr>
        <w:t>Batajnica</w:t>
      </w:r>
      <w:proofErr w:type="spellEnd"/>
      <w:r w:rsidR="00685186" w:rsidRPr="00701B3B">
        <w:rPr>
          <w:rFonts w:eastAsia="TimesNewRomanPS-BoldMT"/>
        </w:rPr>
        <w:t>, Serbia.</w:t>
      </w:r>
      <w:r w:rsidR="00685186" w:rsidRPr="00701B3B">
        <w:rPr>
          <w:b/>
          <w:bCs/>
          <w:i/>
          <w:iCs/>
        </w:rPr>
        <w:t xml:space="preserve"> Boreas</w:t>
      </w:r>
      <w:r w:rsidR="00685186" w:rsidRPr="00701B3B">
        <w:t>, 49 (3), 615-633.</w:t>
      </w:r>
      <w:r w:rsidR="00685186" w:rsidRPr="00701B3B">
        <w:rPr>
          <w:rStyle w:val="Strong"/>
          <w:bCs w:val="0"/>
          <w:iCs/>
        </w:rPr>
        <w:t xml:space="preserve"> </w:t>
      </w:r>
    </w:p>
    <w:p w14:paraId="421822F3" w14:textId="77777777" w:rsidR="00685186" w:rsidRPr="00701B3B" w:rsidRDefault="00000000" w:rsidP="00BD34C5">
      <w:pPr>
        <w:pStyle w:val="ListParagraph"/>
        <w:spacing w:line="360" w:lineRule="auto"/>
        <w:jc w:val="both"/>
      </w:pPr>
      <w:hyperlink r:id="rId79" w:history="1">
        <w:r w:rsidR="00685186" w:rsidRPr="00701B3B">
          <w:rPr>
            <w:rStyle w:val="Hyperlink"/>
            <w:color w:val="auto"/>
          </w:rPr>
          <w:t>https://onlinelibrary.wiley.com/doi/full/10.1111/bor.12442</w:t>
        </w:r>
      </w:hyperlink>
    </w:p>
    <w:p w14:paraId="33018D8F" w14:textId="19C29DBE" w:rsidR="00685186" w:rsidRPr="00701B3B" w:rsidRDefault="002B5887" w:rsidP="00BD34C5">
      <w:pPr>
        <w:pStyle w:val="ListParagraph"/>
        <w:numPr>
          <w:ilvl w:val="0"/>
          <w:numId w:val="4"/>
        </w:numPr>
        <w:autoSpaceDE w:val="0"/>
        <w:autoSpaceDN w:val="0"/>
        <w:adjustRightInd w:val="0"/>
        <w:spacing w:line="360" w:lineRule="auto"/>
        <w:jc w:val="both"/>
      </w:pPr>
      <w:r>
        <w:rPr>
          <w:b/>
          <w:bCs/>
        </w:rPr>
        <w:t>*</w:t>
      </w:r>
      <w:proofErr w:type="spellStart"/>
      <w:r w:rsidR="00685186" w:rsidRPr="00701B3B">
        <w:rPr>
          <w:b/>
          <w:bCs/>
        </w:rPr>
        <w:t>Tecsa</w:t>
      </w:r>
      <w:proofErr w:type="spellEnd"/>
      <w:r w:rsidR="00685186" w:rsidRPr="00701B3B">
        <w:rPr>
          <w:b/>
          <w:bCs/>
        </w:rPr>
        <w:t>, V.,</w:t>
      </w:r>
      <w:r w:rsidR="00685186" w:rsidRPr="00701B3B">
        <w:t xml:space="preserve"> Gerasimenko, N., Veres, D., Hambach, U., Lehmkuhl, F., Schulte, P., </w:t>
      </w:r>
      <w:r w:rsidR="00685186" w:rsidRPr="00701B3B">
        <w:rPr>
          <w:b/>
          <w:bCs/>
        </w:rPr>
        <w:t>Timar-Gabor, A.</w:t>
      </w:r>
      <w:r w:rsidR="00685186" w:rsidRPr="00701B3B">
        <w:t xml:space="preserve">, 2020. Revisiting the </w:t>
      </w:r>
      <w:proofErr w:type="spellStart"/>
      <w:r w:rsidR="00685186" w:rsidRPr="00701B3B">
        <w:t>chronostratigraphy</w:t>
      </w:r>
      <w:proofErr w:type="spellEnd"/>
      <w:r w:rsidR="00685186" w:rsidRPr="00701B3B">
        <w:t xml:space="preserve"> of Late Pleistocene loess-paleosol sequences in southwestern Ukraine: OSL dating of </w:t>
      </w:r>
      <w:proofErr w:type="spellStart"/>
      <w:r w:rsidR="00685186" w:rsidRPr="00701B3B">
        <w:t>Kurortne</w:t>
      </w:r>
      <w:proofErr w:type="spellEnd"/>
      <w:r w:rsidR="00685186" w:rsidRPr="00701B3B">
        <w:t xml:space="preserve"> section. </w:t>
      </w:r>
      <w:r w:rsidR="00685186" w:rsidRPr="00701B3B">
        <w:rPr>
          <w:b/>
          <w:bCs/>
          <w:i/>
          <w:iCs/>
        </w:rPr>
        <w:t>Quaternary International</w:t>
      </w:r>
      <w:r w:rsidR="00685186" w:rsidRPr="00701B3B">
        <w:t>, 542, 65-79.</w:t>
      </w:r>
      <w:r w:rsidR="00685186" w:rsidRPr="00701B3B">
        <w:rPr>
          <w:rStyle w:val="Strong"/>
          <w:bCs w:val="0"/>
          <w:iCs/>
        </w:rPr>
        <w:t xml:space="preserve"> </w:t>
      </w:r>
    </w:p>
    <w:p w14:paraId="5DA07326" w14:textId="77777777" w:rsidR="00685186" w:rsidRPr="00701B3B" w:rsidRDefault="00000000" w:rsidP="00BD34C5">
      <w:pPr>
        <w:pStyle w:val="ListParagraph"/>
        <w:spacing w:line="360" w:lineRule="auto"/>
        <w:jc w:val="both"/>
      </w:pPr>
      <w:hyperlink r:id="rId80" w:history="1">
        <w:r w:rsidR="00685186" w:rsidRPr="00701B3B">
          <w:rPr>
            <w:rStyle w:val="Hyperlink"/>
            <w:color w:val="auto"/>
          </w:rPr>
          <w:t>https://www.sciencedirect.com/science/article/pii/S1040618220300860?via%3Dihub</w:t>
        </w:r>
      </w:hyperlink>
      <w:r w:rsidR="00685186" w:rsidRPr="00701B3B">
        <w:t>.</w:t>
      </w:r>
    </w:p>
    <w:p w14:paraId="6F6E6E97" w14:textId="5A2A411D" w:rsidR="00685186" w:rsidRPr="00701B3B" w:rsidRDefault="002B5887" w:rsidP="00BD34C5">
      <w:pPr>
        <w:pStyle w:val="ListParagraph"/>
        <w:numPr>
          <w:ilvl w:val="0"/>
          <w:numId w:val="4"/>
        </w:numPr>
        <w:autoSpaceDE w:val="0"/>
        <w:autoSpaceDN w:val="0"/>
        <w:adjustRightInd w:val="0"/>
        <w:spacing w:line="360" w:lineRule="auto"/>
        <w:jc w:val="both"/>
        <w:rPr>
          <w:shd w:val="clear" w:color="auto" w:fill="FFFFFF"/>
        </w:rPr>
      </w:pPr>
      <w:r>
        <w:rPr>
          <w:b/>
          <w:lang w:val="de-DE"/>
        </w:rPr>
        <w:t>*</w:t>
      </w:r>
      <w:r w:rsidR="00685186" w:rsidRPr="00701B3B">
        <w:rPr>
          <w:b/>
          <w:lang w:val="de-DE"/>
        </w:rPr>
        <w:t>del valle Villalonga,</w:t>
      </w:r>
      <w:r w:rsidR="00685186" w:rsidRPr="00701B3B">
        <w:rPr>
          <w:bCs/>
          <w:lang w:val="de-DE"/>
        </w:rPr>
        <w:t xml:space="preserve"> L., Pomar, F., Fornos, J., Gomez-Pujol, L.,</w:t>
      </w:r>
      <w:r w:rsidR="00685186" w:rsidRPr="00701B3B">
        <w:rPr>
          <w:b/>
          <w:lang w:val="de-DE"/>
        </w:rPr>
        <w:t xml:space="preserve"> </w:t>
      </w:r>
      <w:r w:rsidR="00685186" w:rsidRPr="00701B3B">
        <w:rPr>
          <w:b/>
          <w:bCs/>
          <w:lang w:val="de-DE"/>
        </w:rPr>
        <w:t>Timar-Gabor, A.</w:t>
      </w:r>
      <w:r w:rsidR="00685186" w:rsidRPr="00701B3B">
        <w:rPr>
          <w:lang w:val="de-DE"/>
        </w:rPr>
        <w:t>,</w:t>
      </w:r>
      <w:r w:rsidR="00685186" w:rsidRPr="00701B3B">
        <w:rPr>
          <w:b/>
          <w:lang w:val="de-DE"/>
        </w:rPr>
        <w:t xml:space="preserve"> </w:t>
      </w:r>
      <w:r w:rsidR="00685186" w:rsidRPr="00701B3B">
        <w:rPr>
          <w:lang w:val="de-DE"/>
        </w:rPr>
        <w:t>2020</w:t>
      </w:r>
      <w:r w:rsidR="00685186" w:rsidRPr="00701B3B">
        <w:rPr>
          <w:b/>
          <w:lang w:val="de-DE"/>
        </w:rPr>
        <w:t xml:space="preserve">. </w:t>
      </w:r>
      <w:r w:rsidR="00685186" w:rsidRPr="00701B3B">
        <w:t xml:space="preserve">Lower to middle Pleistocene coastal dune fields formation in the western mediterranean (Western </w:t>
      </w:r>
      <w:proofErr w:type="spellStart"/>
      <w:r w:rsidR="00685186" w:rsidRPr="00701B3B">
        <w:t>Eivissa</w:t>
      </w:r>
      <w:proofErr w:type="spellEnd"/>
      <w:r w:rsidR="00685186" w:rsidRPr="00701B3B">
        <w:t xml:space="preserve">, Balearic archipelago): Chronology and landscape evolution. </w:t>
      </w:r>
      <w:r w:rsidR="00685186" w:rsidRPr="00701B3B">
        <w:rPr>
          <w:b/>
          <w:bCs/>
          <w:i/>
          <w:iCs/>
        </w:rPr>
        <w:t>Aeolian research</w:t>
      </w:r>
      <w:r w:rsidR="00685186" w:rsidRPr="00701B3B">
        <w:t xml:space="preserve">, 45, </w:t>
      </w:r>
      <w:r w:rsidR="00685186" w:rsidRPr="00701B3B">
        <w:rPr>
          <w:shd w:val="clear" w:color="auto" w:fill="FFFFFF"/>
        </w:rPr>
        <w:t>100595.</w:t>
      </w:r>
      <w:r w:rsidR="00685186" w:rsidRPr="00701B3B">
        <w:rPr>
          <w:rStyle w:val="Strong"/>
          <w:b w:val="0"/>
          <w:iCs/>
        </w:rPr>
        <w:t xml:space="preserve"> </w:t>
      </w:r>
    </w:p>
    <w:p w14:paraId="7A95855F" w14:textId="77777777" w:rsidR="00685186" w:rsidRPr="00701B3B" w:rsidRDefault="00000000" w:rsidP="00BD34C5">
      <w:pPr>
        <w:pStyle w:val="ListParagraph"/>
        <w:spacing w:line="360" w:lineRule="auto"/>
        <w:jc w:val="both"/>
      </w:pPr>
      <w:hyperlink r:id="rId81" w:history="1">
        <w:r w:rsidR="00685186" w:rsidRPr="00701B3B">
          <w:rPr>
            <w:rStyle w:val="Hyperlink"/>
            <w:color w:val="auto"/>
          </w:rPr>
          <w:t>https://www.sciencedirect.com/science/article/abs/pii/S187596372030046X?via%3Dihub</w:t>
        </w:r>
      </w:hyperlink>
    </w:p>
    <w:p w14:paraId="5C187C66" w14:textId="2210CD21" w:rsidR="00685186" w:rsidRPr="00701B3B" w:rsidRDefault="002B5887" w:rsidP="00E63837">
      <w:pPr>
        <w:pStyle w:val="HTMLPreformatted"/>
        <w:numPr>
          <w:ilvl w:val="0"/>
          <w:numId w:val="4"/>
        </w:numPr>
        <w:shd w:val="clear" w:color="auto" w:fill="FFFFFF"/>
        <w:spacing w:line="360" w:lineRule="auto"/>
        <w:jc w:val="both"/>
        <w:rPr>
          <w:rFonts w:ascii="Times New Roman" w:hAnsi="Times New Roman" w:cs="Times New Roman"/>
          <w:iCs/>
          <w:sz w:val="24"/>
          <w:szCs w:val="24"/>
        </w:rPr>
      </w:pPr>
      <w:r>
        <w:rPr>
          <w:rFonts w:ascii="Times New Roman" w:hAnsi="Times New Roman" w:cs="Times New Roman"/>
          <w:b/>
          <w:iCs/>
          <w:sz w:val="24"/>
          <w:szCs w:val="24"/>
          <w:lang w:val="en-GB" w:eastAsia="en-GB"/>
        </w:rPr>
        <w:t>*</w:t>
      </w:r>
      <w:proofErr w:type="spellStart"/>
      <w:r w:rsidR="00685186" w:rsidRPr="00701B3B">
        <w:rPr>
          <w:rFonts w:ascii="Times New Roman" w:hAnsi="Times New Roman" w:cs="Times New Roman"/>
          <w:b/>
          <w:iCs/>
          <w:sz w:val="24"/>
          <w:szCs w:val="24"/>
          <w:lang w:val="en-GB" w:eastAsia="en-GB"/>
        </w:rPr>
        <w:t>Sacaciu</w:t>
      </w:r>
      <w:proofErr w:type="spellEnd"/>
      <w:r w:rsidR="00685186" w:rsidRPr="00701B3B">
        <w:rPr>
          <w:rFonts w:ascii="Times New Roman" w:hAnsi="Times New Roman" w:cs="Times New Roman"/>
          <w:b/>
          <w:iCs/>
          <w:sz w:val="24"/>
          <w:szCs w:val="24"/>
          <w:lang w:val="en-GB" w:eastAsia="en-GB"/>
        </w:rPr>
        <w:t>, M.-S.,</w:t>
      </w:r>
      <w:r w:rsidR="00685186" w:rsidRPr="00701B3B">
        <w:rPr>
          <w:rFonts w:ascii="Times New Roman" w:hAnsi="Times New Roman" w:cs="Times New Roman"/>
          <w:bCs/>
          <w:iCs/>
          <w:sz w:val="24"/>
          <w:szCs w:val="24"/>
          <w:lang w:val="en-GB" w:eastAsia="en-GB"/>
        </w:rPr>
        <w:t xml:space="preserve"> Panaiotu, C.G.,</w:t>
      </w:r>
      <w:r w:rsidR="00685186" w:rsidRPr="00701B3B">
        <w:rPr>
          <w:rFonts w:ascii="Times New Roman" w:hAnsi="Times New Roman" w:cs="Times New Roman"/>
          <w:b/>
          <w:iCs/>
          <w:sz w:val="24"/>
          <w:szCs w:val="24"/>
          <w:lang w:val="en-GB" w:eastAsia="en-GB"/>
        </w:rPr>
        <w:t xml:space="preserve"> </w:t>
      </w:r>
      <w:r w:rsidR="00685186" w:rsidRPr="00701B3B">
        <w:rPr>
          <w:rFonts w:ascii="Times New Roman" w:hAnsi="Times New Roman" w:cs="Times New Roman"/>
          <w:b/>
          <w:bCs/>
          <w:iCs/>
          <w:sz w:val="24"/>
          <w:szCs w:val="24"/>
          <w:lang w:val="en-GB" w:eastAsia="en-GB"/>
        </w:rPr>
        <w:t>Timar-Gabor, A., 2020.</w:t>
      </w:r>
      <w:r w:rsidR="00685186" w:rsidRPr="00701B3B">
        <w:rPr>
          <w:rFonts w:ascii="Times New Roman" w:hAnsi="Times New Roman" w:cs="Times New Roman"/>
          <w:iCs/>
          <w:sz w:val="24"/>
          <w:szCs w:val="24"/>
          <w:lang w:val="en-GB" w:eastAsia="en-GB"/>
        </w:rPr>
        <w:t xml:space="preserve"> </w:t>
      </w:r>
      <w:r w:rsidR="00685186" w:rsidRPr="00701B3B">
        <w:rPr>
          <w:rFonts w:ascii="Times New Roman" w:hAnsi="Times New Roman" w:cs="Times New Roman"/>
          <w:iCs/>
          <w:sz w:val="24"/>
          <w:szCs w:val="24"/>
        </w:rPr>
        <w:t>Single aliquot regeneration (SAR) optically stimulated luminescence dating protocols using different grain-sizes and minerals: revisiting the chronology of Mircea-</w:t>
      </w:r>
      <w:proofErr w:type="spellStart"/>
      <w:r w:rsidR="00685186" w:rsidRPr="00701B3B">
        <w:rPr>
          <w:rFonts w:ascii="Times New Roman" w:hAnsi="Times New Roman" w:cs="Times New Roman"/>
          <w:iCs/>
          <w:sz w:val="24"/>
          <w:szCs w:val="24"/>
        </w:rPr>
        <w:t>Vodă</w:t>
      </w:r>
      <w:proofErr w:type="spellEnd"/>
      <w:r w:rsidR="00685186" w:rsidRPr="00701B3B">
        <w:rPr>
          <w:rFonts w:ascii="Times New Roman" w:hAnsi="Times New Roman" w:cs="Times New Roman"/>
          <w:iCs/>
          <w:sz w:val="24"/>
          <w:szCs w:val="24"/>
        </w:rPr>
        <w:t xml:space="preserve"> loess-paleosol master section (Romania). </w:t>
      </w:r>
      <w:r w:rsidR="00685186" w:rsidRPr="00701B3B">
        <w:rPr>
          <w:rFonts w:ascii="Times New Roman" w:hAnsi="Times New Roman" w:cs="Times New Roman"/>
          <w:b/>
          <w:bCs/>
          <w:i/>
          <w:sz w:val="24"/>
          <w:szCs w:val="24"/>
        </w:rPr>
        <w:t>Methods and Protocols (MDPI)</w:t>
      </w:r>
      <w:r w:rsidR="00685186" w:rsidRPr="00701B3B">
        <w:rPr>
          <w:rFonts w:ascii="Times New Roman" w:hAnsi="Times New Roman" w:cs="Times New Roman"/>
          <w:iCs/>
          <w:sz w:val="24"/>
          <w:szCs w:val="24"/>
        </w:rPr>
        <w:t>, 3(1),19.</w:t>
      </w:r>
      <w:r w:rsidR="00E63837" w:rsidRPr="00701B3B">
        <w:rPr>
          <w:rFonts w:ascii="Times New Roman" w:hAnsi="Times New Roman" w:cs="Times New Roman"/>
          <w:iCs/>
          <w:sz w:val="24"/>
          <w:szCs w:val="24"/>
        </w:rPr>
        <w:t xml:space="preserve"> </w:t>
      </w:r>
      <w:hyperlink r:id="rId82" w:history="1">
        <w:r w:rsidR="00E63837" w:rsidRPr="00701B3B">
          <w:rPr>
            <w:rStyle w:val="Hyperlink"/>
            <w:rFonts w:ascii="Times New Roman" w:hAnsi="Times New Roman"/>
            <w:iCs/>
            <w:color w:val="auto"/>
            <w:sz w:val="24"/>
            <w:szCs w:val="24"/>
            <w:shd w:val="clear" w:color="auto" w:fill="FFFFFF"/>
          </w:rPr>
          <w:t>https://doi.org/10.3390/mps3010019</w:t>
        </w:r>
      </w:hyperlink>
    </w:p>
    <w:p w14:paraId="326940CD" w14:textId="799A2B6C" w:rsidR="00685186" w:rsidRPr="00701B3B" w:rsidRDefault="002B5887" w:rsidP="00BD34C5">
      <w:pPr>
        <w:pStyle w:val="Heading2"/>
        <w:numPr>
          <w:ilvl w:val="0"/>
          <w:numId w:val="4"/>
        </w:numPr>
        <w:shd w:val="clear" w:color="auto" w:fill="FFFFFF"/>
        <w:spacing w:before="0" w:after="0" w:line="360" w:lineRule="auto"/>
        <w:jc w:val="both"/>
        <w:rPr>
          <w:rFonts w:ascii="Times New Roman" w:hAnsi="Times New Roman"/>
          <w:b w:val="0"/>
          <w:bCs w:val="0"/>
          <w:i w:val="0"/>
          <w:sz w:val="24"/>
          <w:szCs w:val="24"/>
        </w:rPr>
      </w:pPr>
      <w:r>
        <w:t>*</w:t>
      </w:r>
      <w:r w:rsidR="006439A1">
        <w:fldChar w:fldCharType="begin"/>
      </w:r>
      <w:r w:rsidR="006439A1">
        <w:instrText>HYPERLINK "https://www.scopus.com/authid/detail.uri?authorId=57204060584&amp;amp;eid=2-s2.0-85076697574" \o "Show Author Details"</w:instrText>
      </w:r>
      <w:r w:rsidR="006439A1">
        <w:fldChar w:fldCharType="separate"/>
      </w:r>
      <w:proofErr w:type="spellStart"/>
      <w:r w:rsidR="00685186" w:rsidRPr="00701B3B">
        <w:rPr>
          <w:rFonts w:ascii="Times New Roman" w:hAnsi="Times New Roman"/>
          <w:i w:val="0"/>
          <w:sz w:val="24"/>
          <w:szCs w:val="24"/>
          <w:lang w:val="en-GB" w:eastAsia="en-GB"/>
        </w:rPr>
        <w:t>Tecsa</w:t>
      </w:r>
      <w:proofErr w:type="spellEnd"/>
      <w:r w:rsidR="00685186" w:rsidRPr="00701B3B">
        <w:rPr>
          <w:rFonts w:ascii="Times New Roman" w:hAnsi="Times New Roman"/>
          <w:i w:val="0"/>
          <w:sz w:val="24"/>
          <w:szCs w:val="24"/>
          <w:lang w:val="en-GB" w:eastAsia="en-GB"/>
        </w:rPr>
        <w:t>, V.</w:t>
      </w:r>
      <w:r w:rsidR="006439A1">
        <w:rPr>
          <w:rFonts w:ascii="Times New Roman" w:hAnsi="Times New Roman"/>
          <w:i w:val="0"/>
          <w:sz w:val="24"/>
          <w:szCs w:val="24"/>
          <w:lang w:val="en-GB" w:eastAsia="en-GB"/>
        </w:rPr>
        <w:fldChar w:fldCharType="end"/>
      </w:r>
      <w:r w:rsidR="00685186" w:rsidRPr="00701B3B">
        <w:rPr>
          <w:rFonts w:ascii="Times New Roman" w:hAnsi="Times New Roman"/>
          <w:i w:val="0"/>
          <w:sz w:val="24"/>
          <w:szCs w:val="24"/>
          <w:lang w:val="en-GB" w:eastAsia="en-GB"/>
        </w:rPr>
        <w:t>,</w:t>
      </w:r>
      <w:r w:rsidR="00685186" w:rsidRPr="00701B3B">
        <w:rPr>
          <w:rFonts w:ascii="Times New Roman" w:hAnsi="Times New Roman"/>
          <w:b w:val="0"/>
          <w:i w:val="0"/>
          <w:sz w:val="24"/>
          <w:szCs w:val="24"/>
          <w:lang w:val="en-GB" w:eastAsia="en-GB"/>
        </w:rPr>
        <w:t xml:space="preserve"> Mason, J.A., Johnson, W.C., Miao, X., </w:t>
      </w:r>
      <w:r w:rsidR="00685186" w:rsidRPr="00701B3B">
        <w:rPr>
          <w:rFonts w:ascii="Times New Roman" w:hAnsi="Times New Roman"/>
          <w:bCs w:val="0"/>
          <w:i w:val="0"/>
          <w:sz w:val="24"/>
          <w:szCs w:val="24"/>
          <w:lang w:val="en-GB" w:eastAsia="en-GB"/>
        </w:rPr>
        <w:t>Radu, S.,</w:t>
      </w:r>
      <w:r w:rsidR="00685186" w:rsidRPr="00701B3B">
        <w:rPr>
          <w:rFonts w:ascii="Times New Roman" w:hAnsi="Times New Roman"/>
          <w:b w:val="0"/>
          <w:i w:val="0"/>
          <w:sz w:val="24"/>
          <w:szCs w:val="24"/>
          <w:lang w:val="en-GB" w:eastAsia="en-GB"/>
        </w:rPr>
        <w:t xml:space="preserve"> Magdas, D.A., Veres, D., Markovic, S.B., </w:t>
      </w:r>
      <w:r w:rsidR="00685186" w:rsidRPr="00701B3B">
        <w:rPr>
          <w:rFonts w:ascii="Times New Roman" w:hAnsi="Times New Roman"/>
          <w:i w:val="0"/>
          <w:sz w:val="24"/>
          <w:szCs w:val="24"/>
          <w:lang w:val="en-GB" w:eastAsia="en-GB"/>
        </w:rPr>
        <w:t>Timar-Gabor, A., 2020.</w:t>
      </w:r>
      <w:r w:rsidR="00685186" w:rsidRPr="00701B3B">
        <w:rPr>
          <w:rFonts w:ascii="Times New Roman" w:hAnsi="Times New Roman"/>
          <w:b w:val="0"/>
          <w:i w:val="0"/>
          <w:sz w:val="24"/>
          <w:szCs w:val="24"/>
          <w:lang w:val="en-GB" w:eastAsia="en-GB"/>
        </w:rPr>
        <w:t xml:space="preserve"> </w:t>
      </w:r>
      <w:r w:rsidR="00685186" w:rsidRPr="00701B3B">
        <w:rPr>
          <w:rFonts w:ascii="Times New Roman" w:hAnsi="Times New Roman"/>
          <w:b w:val="0"/>
          <w:bCs w:val="0"/>
          <w:i w:val="0"/>
          <w:sz w:val="24"/>
          <w:szCs w:val="24"/>
        </w:rPr>
        <w:t xml:space="preserve">Latest Pleistocene to Holocene loess in the central </w:t>
      </w:r>
      <w:r w:rsidR="00685186" w:rsidRPr="00701B3B">
        <w:rPr>
          <w:rFonts w:ascii="Times New Roman" w:hAnsi="Times New Roman"/>
          <w:b w:val="0"/>
          <w:bCs w:val="0"/>
          <w:i w:val="0"/>
          <w:sz w:val="24"/>
          <w:szCs w:val="24"/>
        </w:rPr>
        <w:lastRenderedPageBreak/>
        <w:t xml:space="preserve">Great Plains: Optically stimulated luminescence dating and multi-proxy analysis of the enders loess section (Nebraska, USA), </w:t>
      </w:r>
      <w:r w:rsidR="00685186" w:rsidRPr="00701B3B">
        <w:rPr>
          <w:rFonts w:ascii="Times New Roman" w:hAnsi="Times New Roman"/>
          <w:bCs w:val="0"/>
          <w:iCs w:val="0"/>
          <w:sz w:val="24"/>
          <w:szCs w:val="24"/>
        </w:rPr>
        <w:t>Quaternary Science Reviews,</w:t>
      </w:r>
      <w:r w:rsidR="00685186" w:rsidRPr="00701B3B">
        <w:rPr>
          <w:rFonts w:ascii="Times New Roman" w:hAnsi="Times New Roman"/>
          <w:b w:val="0"/>
          <w:bCs w:val="0"/>
          <w:i w:val="0"/>
          <w:sz w:val="24"/>
          <w:szCs w:val="24"/>
        </w:rPr>
        <w:t xml:space="preserve"> 229, 106130. </w:t>
      </w:r>
    </w:p>
    <w:p w14:paraId="0AE7D9F5" w14:textId="77777777" w:rsidR="00685186" w:rsidRPr="00701B3B" w:rsidRDefault="00000000" w:rsidP="00BD34C5">
      <w:pPr>
        <w:pStyle w:val="ListParagraph"/>
        <w:spacing w:line="360" w:lineRule="auto"/>
        <w:jc w:val="both"/>
        <w:rPr>
          <w:iCs/>
        </w:rPr>
      </w:pPr>
      <w:hyperlink r:id="rId83" w:history="1">
        <w:r w:rsidR="00685186" w:rsidRPr="00701B3B">
          <w:rPr>
            <w:rStyle w:val="Hyperlink"/>
            <w:iCs/>
            <w:color w:val="auto"/>
          </w:rPr>
          <w:t>https://www.sciencedirect.com/science/article/pii/S0277379119305967?via%3Dihub</w:t>
        </w:r>
      </w:hyperlink>
    </w:p>
    <w:p w14:paraId="7BA14B8A" w14:textId="2A80D688" w:rsidR="00685186" w:rsidRPr="00701B3B" w:rsidRDefault="002B5887" w:rsidP="00BD34C5">
      <w:pPr>
        <w:pStyle w:val="Heading1"/>
        <w:numPr>
          <w:ilvl w:val="0"/>
          <w:numId w:val="4"/>
        </w:numPr>
        <w:spacing w:before="0" w:line="360" w:lineRule="auto"/>
        <w:jc w:val="both"/>
        <w:rPr>
          <w:rFonts w:ascii="Times New Roman" w:hAnsi="Times New Roman" w:cs="Times New Roman"/>
          <w:b w:val="0"/>
          <w:sz w:val="24"/>
          <w:szCs w:val="24"/>
          <w:shd w:val="clear" w:color="auto" w:fill="FFFFFF"/>
        </w:rPr>
      </w:pPr>
      <w:r w:rsidRPr="002B5887">
        <w:rPr>
          <w:u w:val="none"/>
        </w:rPr>
        <w:t>*</w:t>
      </w:r>
      <w:proofErr w:type="spellStart"/>
      <w:r w:rsidR="006439A1">
        <w:fldChar w:fldCharType="begin"/>
      </w:r>
      <w:r w:rsidR="006439A1">
        <w:instrText>HYPERLINK "https://www.scopus.com/authid/detail.uri?origin=resultslist&amp;authorId=55971341100&amp;zone=" \o "Show author details"</w:instrText>
      </w:r>
      <w:r w:rsidR="006439A1">
        <w:fldChar w:fldCharType="separate"/>
      </w:r>
      <w:r w:rsidR="00685186" w:rsidRPr="00701B3B">
        <w:rPr>
          <w:rStyle w:val="Hyperlink"/>
          <w:rFonts w:ascii="Times New Roman" w:hAnsi="Times New Roman"/>
          <w:color w:val="auto"/>
          <w:sz w:val="24"/>
          <w:szCs w:val="24"/>
          <w:u w:val="none"/>
          <w:shd w:val="clear" w:color="auto" w:fill="FFFFFF"/>
        </w:rPr>
        <w:t>Benzid</w:t>
      </w:r>
      <w:proofErr w:type="spellEnd"/>
      <w:r w:rsidR="00685186" w:rsidRPr="00701B3B">
        <w:rPr>
          <w:rStyle w:val="Hyperlink"/>
          <w:rFonts w:ascii="Times New Roman" w:hAnsi="Times New Roman"/>
          <w:color w:val="auto"/>
          <w:sz w:val="24"/>
          <w:szCs w:val="24"/>
          <w:u w:val="none"/>
          <w:shd w:val="clear" w:color="auto" w:fill="FFFFFF"/>
        </w:rPr>
        <w:t>, K.</w:t>
      </w:r>
      <w:r w:rsidR="006439A1">
        <w:rPr>
          <w:rStyle w:val="Hyperlink"/>
          <w:rFonts w:ascii="Times New Roman" w:hAnsi="Times New Roman"/>
          <w:color w:val="auto"/>
          <w:sz w:val="24"/>
          <w:szCs w:val="24"/>
          <w:u w:val="none"/>
          <w:shd w:val="clear" w:color="auto" w:fill="FFFFFF"/>
        </w:rPr>
        <w:fldChar w:fldCharType="end"/>
      </w:r>
      <w:r w:rsidR="00685186" w:rsidRPr="00701B3B">
        <w:rPr>
          <w:rFonts w:ascii="Times New Roman" w:hAnsi="Times New Roman" w:cs="Times New Roman"/>
          <w:sz w:val="24"/>
          <w:szCs w:val="24"/>
          <w:u w:val="none"/>
          <w:shd w:val="clear" w:color="auto" w:fill="FFFFFF"/>
        </w:rPr>
        <w:t xml:space="preserve">, </w:t>
      </w:r>
      <w:hyperlink r:id="rId84" w:tooltip="Show author details" w:history="1">
        <w:r w:rsidR="00685186" w:rsidRPr="00701B3B">
          <w:rPr>
            <w:rStyle w:val="Hyperlink"/>
            <w:rFonts w:ascii="Times New Roman" w:hAnsi="Times New Roman"/>
            <w:color w:val="auto"/>
            <w:sz w:val="24"/>
            <w:szCs w:val="24"/>
            <w:u w:val="none"/>
            <w:shd w:val="clear" w:color="auto" w:fill="FFFFFF"/>
          </w:rPr>
          <w:t>Timar-Gabor, A.</w:t>
        </w:r>
      </w:hyperlink>
      <w:r w:rsidR="00685186" w:rsidRPr="00701B3B">
        <w:rPr>
          <w:rFonts w:ascii="Times New Roman" w:hAnsi="Times New Roman" w:cs="Times New Roman"/>
          <w:sz w:val="24"/>
          <w:szCs w:val="24"/>
          <w:u w:val="none"/>
          <w:shd w:val="clear" w:color="auto" w:fill="FFFFFF"/>
        </w:rPr>
        <w:t>,</w:t>
      </w:r>
      <w:r w:rsidR="00685186" w:rsidRPr="00701B3B">
        <w:rPr>
          <w:rFonts w:ascii="Times New Roman" w:hAnsi="Times New Roman" w:cs="Times New Roman"/>
          <w:b w:val="0"/>
          <w:sz w:val="24"/>
          <w:szCs w:val="24"/>
          <w:u w:val="none"/>
          <w:shd w:val="clear" w:color="auto" w:fill="FFFFFF"/>
        </w:rPr>
        <w:t> </w:t>
      </w:r>
      <w:r w:rsidR="00685186" w:rsidRPr="00701B3B">
        <w:rPr>
          <w:rFonts w:ascii="Times New Roman" w:hAnsi="Times New Roman" w:cs="Times New Roman"/>
          <w:b w:val="0"/>
          <w:sz w:val="24"/>
          <w:szCs w:val="24"/>
          <w:u w:val="none"/>
        </w:rPr>
        <w:t xml:space="preserve"> </w:t>
      </w:r>
      <w:r w:rsidR="00685186" w:rsidRPr="00701B3B">
        <w:rPr>
          <w:rFonts w:ascii="Times New Roman" w:hAnsi="Times New Roman" w:cs="Times New Roman"/>
          <w:sz w:val="24"/>
          <w:szCs w:val="24"/>
          <w:u w:val="none"/>
        </w:rPr>
        <w:t>2020</w:t>
      </w:r>
      <w:r w:rsidR="00685186" w:rsidRPr="00701B3B">
        <w:rPr>
          <w:rFonts w:ascii="Times New Roman" w:hAnsi="Times New Roman" w:cs="Times New Roman"/>
          <w:b w:val="0"/>
          <w:sz w:val="24"/>
          <w:szCs w:val="24"/>
          <w:u w:val="none"/>
        </w:rPr>
        <w:t xml:space="preserve">. </w:t>
      </w:r>
      <w:hyperlink r:id="rId85" w:tooltip="Show document details" w:history="1">
        <w:r w:rsidR="00685186" w:rsidRPr="00701B3B">
          <w:rPr>
            <w:rStyle w:val="Hyperlink"/>
            <w:rFonts w:ascii="Times New Roman" w:hAnsi="Times New Roman"/>
            <w:b w:val="0"/>
            <w:color w:val="auto"/>
            <w:sz w:val="24"/>
            <w:szCs w:val="24"/>
            <w:u w:val="none"/>
            <w:shd w:val="clear" w:color="auto" w:fill="FFFFFF"/>
          </w:rPr>
          <w:t>Phenomenological model of aluminium-hole ([AlO</w:t>
        </w:r>
        <w:r w:rsidR="00685186" w:rsidRPr="00701B3B">
          <w:rPr>
            <w:rStyle w:val="Hyperlink"/>
            <w:rFonts w:ascii="Times New Roman" w:hAnsi="Times New Roman"/>
            <w:b w:val="0"/>
            <w:color w:val="auto"/>
            <w:sz w:val="24"/>
            <w:szCs w:val="24"/>
            <w:u w:val="none"/>
            <w:shd w:val="clear" w:color="auto" w:fill="FFFFFF"/>
            <w:vertAlign w:val="subscript"/>
          </w:rPr>
          <w:t>4</w:t>
        </w:r>
        <w:r w:rsidR="00685186" w:rsidRPr="00701B3B">
          <w:rPr>
            <w:rStyle w:val="Hyperlink"/>
            <w:rFonts w:ascii="Times New Roman" w:hAnsi="Times New Roman"/>
            <w:b w:val="0"/>
            <w:color w:val="auto"/>
            <w:sz w:val="24"/>
            <w:szCs w:val="24"/>
            <w:u w:val="none"/>
            <w:shd w:val="clear" w:color="auto" w:fill="FFFFFF"/>
          </w:rPr>
          <w:t>/h</w:t>
        </w:r>
        <w:r w:rsidR="00685186" w:rsidRPr="00701B3B">
          <w:rPr>
            <w:rStyle w:val="Hyperlink"/>
            <w:rFonts w:ascii="Times New Roman" w:hAnsi="Times New Roman"/>
            <w:b w:val="0"/>
            <w:color w:val="auto"/>
            <w:sz w:val="24"/>
            <w:szCs w:val="24"/>
            <w:u w:val="none"/>
            <w:shd w:val="clear" w:color="auto" w:fill="FFFFFF"/>
            <w:vertAlign w:val="superscript"/>
          </w:rPr>
          <w:t>+</w:t>
        </w:r>
        <w:r w:rsidR="00685186" w:rsidRPr="00701B3B">
          <w:rPr>
            <w:rStyle w:val="Hyperlink"/>
            <w:rFonts w:ascii="Times New Roman" w:hAnsi="Times New Roman"/>
            <w:b w:val="0"/>
            <w:color w:val="auto"/>
            <w:sz w:val="24"/>
            <w:szCs w:val="24"/>
            <w:u w:val="none"/>
            <w:shd w:val="clear" w:color="auto" w:fill="FFFFFF"/>
          </w:rPr>
          <w:t>]</w:t>
        </w:r>
        <w:r w:rsidR="00685186" w:rsidRPr="00701B3B">
          <w:rPr>
            <w:rStyle w:val="Hyperlink"/>
            <w:rFonts w:ascii="Times New Roman" w:hAnsi="Times New Roman"/>
            <w:b w:val="0"/>
            <w:color w:val="auto"/>
            <w:sz w:val="24"/>
            <w:szCs w:val="24"/>
            <w:u w:val="none"/>
            <w:shd w:val="clear" w:color="auto" w:fill="FFFFFF"/>
            <w:vertAlign w:val="superscript"/>
          </w:rPr>
          <w:t>0</w:t>
        </w:r>
        <w:r w:rsidR="00685186" w:rsidRPr="00701B3B">
          <w:rPr>
            <w:rStyle w:val="Hyperlink"/>
            <w:rFonts w:ascii="Times New Roman" w:hAnsi="Times New Roman"/>
            <w:b w:val="0"/>
            <w:color w:val="auto"/>
            <w:sz w:val="24"/>
            <w:szCs w:val="24"/>
            <w:u w:val="none"/>
            <w:shd w:val="clear" w:color="auto" w:fill="FFFFFF"/>
          </w:rPr>
          <w:t>) defect formation in sedimentary quartz upon room temperature irradiation: electron spin resonance (ESR) study</w:t>
        </w:r>
      </w:hyperlink>
      <w:r w:rsidR="00685186" w:rsidRPr="00701B3B">
        <w:rPr>
          <w:rFonts w:ascii="Times New Roman" w:hAnsi="Times New Roman" w:cs="Times New Roman"/>
          <w:b w:val="0"/>
          <w:sz w:val="24"/>
          <w:szCs w:val="24"/>
          <w:u w:val="none"/>
        </w:rPr>
        <w:t xml:space="preserve">, </w:t>
      </w:r>
      <w:r w:rsidR="00685186" w:rsidRPr="00701B3B">
        <w:rPr>
          <w:rFonts w:ascii="Times New Roman" w:hAnsi="Times New Roman" w:cs="Times New Roman"/>
          <w:i/>
          <w:sz w:val="24"/>
          <w:szCs w:val="24"/>
          <w:u w:val="none"/>
        </w:rPr>
        <w:t>Radiation Measurements</w:t>
      </w:r>
      <w:r w:rsidR="00685186" w:rsidRPr="00701B3B">
        <w:rPr>
          <w:rFonts w:ascii="Times New Roman" w:hAnsi="Times New Roman" w:cs="Times New Roman"/>
          <w:sz w:val="24"/>
          <w:szCs w:val="24"/>
          <w:u w:val="none"/>
        </w:rPr>
        <w:t>,</w:t>
      </w:r>
      <w:r w:rsidR="00685186" w:rsidRPr="00701B3B">
        <w:rPr>
          <w:rFonts w:ascii="Times New Roman" w:hAnsi="Times New Roman" w:cs="Times New Roman"/>
          <w:b w:val="0"/>
          <w:sz w:val="24"/>
          <w:szCs w:val="24"/>
          <w:u w:val="none"/>
        </w:rPr>
        <w:t xml:space="preserve"> </w:t>
      </w:r>
      <w:r w:rsidR="00685186" w:rsidRPr="00701B3B">
        <w:rPr>
          <w:rFonts w:ascii="Times New Roman" w:hAnsi="Times New Roman" w:cs="Times New Roman"/>
          <w:b w:val="0"/>
          <w:sz w:val="24"/>
          <w:szCs w:val="24"/>
          <w:u w:val="none"/>
          <w:shd w:val="clear" w:color="auto" w:fill="FFFFFF"/>
        </w:rPr>
        <w:t>130,106187.</w:t>
      </w:r>
      <w:r w:rsidR="00685186" w:rsidRPr="00701B3B">
        <w:rPr>
          <w:rStyle w:val="Strong"/>
          <w:rFonts w:ascii="Times New Roman" w:hAnsi="Times New Roman" w:cs="Times New Roman"/>
          <w:b/>
          <w:sz w:val="24"/>
          <w:szCs w:val="24"/>
          <w:u w:val="none"/>
        </w:rPr>
        <w:t xml:space="preserve"> </w:t>
      </w:r>
    </w:p>
    <w:p w14:paraId="75DBEE88" w14:textId="77777777" w:rsidR="00685186" w:rsidRPr="00701B3B" w:rsidRDefault="00000000" w:rsidP="00BD34C5">
      <w:pPr>
        <w:pStyle w:val="ListParagraph"/>
        <w:spacing w:line="360" w:lineRule="auto"/>
        <w:jc w:val="both"/>
      </w:pPr>
      <w:hyperlink r:id="rId86" w:history="1">
        <w:r w:rsidR="00685186" w:rsidRPr="00701B3B">
          <w:rPr>
            <w:rStyle w:val="Hyperlink"/>
            <w:color w:val="auto"/>
          </w:rPr>
          <w:t>https://www.sciencedirect.com/science/article/pii/S1350448719304731?via%3Dihub</w:t>
        </w:r>
      </w:hyperlink>
    </w:p>
    <w:p w14:paraId="115ACBEC" w14:textId="2BB2E278" w:rsidR="00685186" w:rsidRPr="00701B3B" w:rsidRDefault="002B5887" w:rsidP="008A49BD">
      <w:pPr>
        <w:pStyle w:val="Heading1"/>
        <w:numPr>
          <w:ilvl w:val="0"/>
          <w:numId w:val="4"/>
        </w:numPr>
        <w:spacing w:before="0" w:line="360" w:lineRule="auto"/>
        <w:jc w:val="both"/>
        <w:rPr>
          <w:rFonts w:ascii="Times New Roman" w:hAnsi="Times New Roman" w:cs="Times New Roman"/>
          <w:b w:val="0"/>
          <w:sz w:val="24"/>
          <w:szCs w:val="24"/>
          <w:u w:val="none"/>
          <w:shd w:val="clear" w:color="auto" w:fill="FFFFFF"/>
        </w:rPr>
      </w:pPr>
      <w:r w:rsidRPr="002B5887">
        <w:rPr>
          <w:u w:val="none"/>
        </w:rPr>
        <w:t>*</w:t>
      </w:r>
      <w:hyperlink r:id="rId87" w:tooltip="Show author details" w:history="1">
        <w:r w:rsidR="00685186" w:rsidRPr="00701B3B">
          <w:rPr>
            <w:rStyle w:val="Hyperlink"/>
            <w:rFonts w:ascii="Times New Roman" w:hAnsi="Times New Roman"/>
            <w:color w:val="auto"/>
            <w:sz w:val="24"/>
            <w:szCs w:val="24"/>
            <w:u w:val="none"/>
            <w:shd w:val="clear" w:color="auto" w:fill="FFFFFF"/>
          </w:rPr>
          <w:t>Timar-Gabor, A.</w:t>
        </w:r>
      </w:hyperlink>
      <w:r w:rsidR="00685186" w:rsidRPr="00701B3B">
        <w:rPr>
          <w:rFonts w:ascii="Times New Roman" w:hAnsi="Times New Roman" w:cs="Times New Roman"/>
          <w:sz w:val="24"/>
          <w:szCs w:val="24"/>
          <w:u w:val="none"/>
          <w:shd w:val="clear" w:color="auto" w:fill="FFFFFF"/>
        </w:rPr>
        <w:t>,</w:t>
      </w:r>
      <w:r w:rsidR="00685186" w:rsidRPr="00701B3B">
        <w:rPr>
          <w:rFonts w:ascii="Times New Roman" w:hAnsi="Times New Roman" w:cs="Times New Roman"/>
          <w:b w:val="0"/>
          <w:sz w:val="24"/>
          <w:szCs w:val="24"/>
          <w:u w:val="none"/>
          <w:shd w:val="clear" w:color="auto" w:fill="FFFFFF"/>
        </w:rPr>
        <w:t> </w:t>
      </w:r>
      <w:hyperlink r:id="rId88" w:tooltip="Show author details" w:history="1">
        <w:r w:rsidR="00685186" w:rsidRPr="00701B3B">
          <w:rPr>
            <w:rStyle w:val="Hyperlink"/>
            <w:rFonts w:ascii="Times New Roman" w:hAnsi="Times New Roman"/>
            <w:b w:val="0"/>
            <w:color w:val="auto"/>
            <w:sz w:val="24"/>
            <w:szCs w:val="24"/>
            <w:u w:val="none"/>
            <w:shd w:val="clear" w:color="auto" w:fill="FFFFFF"/>
          </w:rPr>
          <w:t>Chruścińska, A.</w:t>
        </w:r>
      </w:hyperlink>
      <w:r w:rsidR="00685186" w:rsidRPr="00701B3B">
        <w:rPr>
          <w:rFonts w:ascii="Times New Roman" w:hAnsi="Times New Roman" w:cs="Times New Roman"/>
          <w:b w:val="0"/>
          <w:sz w:val="24"/>
          <w:szCs w:val="24"/>
          <w:u w:val="none"/>
          <w:shd w:val="clear" w:color="auto" w:fill="FFFFFF"/>
        </w:rPr>
        <w:t>, </w:t>
      </w:r>
      <w:proofErr w:type="spellStart"/>
      <w:r w:rsidR="00685186" w:rsidRPr="00701B3B">
        <w:rPr>
          <w:rFonts w:ascii="Times New Roman" w:hAnsi="Times New Roman" w:cs="Times New Roman"/>
          <w:bCs w:val="0"/>
          <w:sz w:val="24"/>
          <w:szCs w:val="24"/>
          <w:u w:val="none"/>
        </w:rPr>
        <w:fldChar w:fldCharType="begin"/>
      </w:r>
      <w:r w:rsidR="00685186" w:rsidRPr="00701B3B">
        <w:rPr>
          <w:rFonts w:ascii="Times New Roman" w:hAnsi="Times New Roman" w:cs="Times New Roman"/>
          <w:bCs w:val="0"/>
          <w:sz w:val="24"/>
          <w:szCs w:val="24"/>
          <w:u w:val="none"/>
        </w:rPr>
        <w:instrText xml:space="preserve"> HYPERLINK "https://www.scopus.com/authid/detail.uri?origin=resultslist&amp;authorId=55971341100&amp;zone=" \o "Show author details" </w:instrText>
      </w:r>
      <w:r w:rsidR="00685186" w:rsidRPr="00701B3B">
        <w:rPr>
          <w:rFonts w:ascii="Times New Roman" w:hAnsi="Times New Roman" w:cs="Times New Roman"/>
          <w:bCs w:val="0"/>
          <w:sz w:val="24"/>
          <w:szCs w:val="24"/>
          <w:u w:val="none"/>
        </w:rPr>
      </w:r>
      <w:r w:rsidR="00685186" w:rsidRPr="00701B3B">
        <w:rPr>
          <w:rFonts w:ascii="Times New Roman" w:hAnsi="Times New Roman" w:cs="Times New Roman"/>
          <w:bCs w:val="0"/>
          <w:sz w:val="24"/>
          <w:szCs w:val="24"/>
          <w:u w:val="none"/>
        </w:rPr>
        <w:fldChar w:fldCharType="separate"/>
      </w:r>
      <w:r w:rsidR="00685186" w:rsidRPr="00701B3B">
        <w:rPr>
          <w:rStyle w:val="Hyperlink"/>
          <w:rFonts w:ascii="Times New Roman" w:hAnsi="Times New Roman"/>
          <w:bCs w:val="0"/>
          <w:color w:val="auto"/>
          <w:sz w:val="24"/>
          <w:szCs w:val="24"/>
          <w:u w:val="none"/>
          <w:shd w:val="clear" w:color="auto" w:fill="FFFFFF"/>
        </w:rPr>
        <w:t>Benzid</w:t>
      </w:r>
      <w:proofErr w:type="spellEnd"/>
      <w:r w:rsidR="00685186" w:rsidRPr="00701B3B">
        <w:rPr>
          <w:rStyle w:val="Hyperlink"/>
          <w:rFonts w:ascii="Times New Roman" w:hAnsi="Times New Roman"/>
          <w:bCs w:val="0"/>
          <w:color w:val="auto"/>
          <w:sz w:val="24"/>
          <w:szCs w:val="24"/>
          <w:u w:val="none"/>
          <w:shd w:val="clear" w:color="auto" w:fill="FFFFFF"/>
        </w:rPr>
        <w:t>, K.</w:t>
      </w:r>
      <w:r w:rsidR="00685186" w:rsidRPr="00701B3B">
        <w:rPr>
          <w:rFonts w:ascii="Times New Roman" w:hAnsi="Times New Roman" w:cs="Times New Roman"/>
          <w:bCs w:val="0"/>
          <w:sz w:val="24"/>
          <w:szCs w:val="24"/>
          <w:u w:val="none"/>
        </w:rPr>
        <w:fldChar w:fldCharType="end"/>
      </w:r>
      <w:r w:rsidR="00685186" w:rsidRPr="00701B3B">
        <w:rPr>
          <w:rFonts w:ascii="Times New Roman" w:hAnsi="Times New Roman" w:cs="Times New Roman"/>
          <w:b w:val="0"/>
          <w:sz w:val="24"/>
          <w:szCs w:val="24"/>
          <w:u w:val="none"/>
          <w:shd w:val="clear" w:color="auto" w:fill="FFFFFF"/>
        </w:rPr>
        <w:t>, Fitzsimmons, K., </w:t>
      </w:r>
      <w:hyperlink r:id="rId89" w:tooltip="Show author details" w:history="1">
        <w:r w:rsidR="00685186" w:rsidRPr="00701B3B">
          <w:rPr>
            <w:rStyle w:val="Hyperlink"/>
            <w:rFonts w:ascii="Times New Roman" w:hAnsi="Times New Roman"/>
            <w:b w:val="0"/>
            <w:bCs w:val="0"/>
            <w:color w:val="auto"/>
            <w:sz w:val="24"/>
            <w:szCs w:val="24"/>
            <w:u w:val="none"/>
            <w:shd w:val="clear" w:color="auto" w:fill="FFFFFF"/>
          </w:rPr>
          <w:t>Begy, R.</w:t>
        </w:r>
      </w:hyperlink>
      <w:r w:rsidR="00685186" w:rsidRPr="00701B3B">
        <w:rPr>
          <w:rFonts w:ascii="Times New Roman" w:hAnsi="Times New Roman" w:cs="Times New Roman"/>
          <w:b w:val="0"/>
          <w:bCs w:val="0"/>
          <w:sz w:val="24"/>
          <w:szCs w:val="24"/>
          <w:u w:val="none"/>
          <w:shd w:val="clear" w:color="auto" w:fill="FFFFFF"/>
        </w:rPr>
        <w:t>,</w:t>
      </w:r>
      <w:r w:rsidR="00685186" w:rsidRPr="00701B3B">
        <w:rPr>
          <w:rFonts w:ascii="Times New Roman" w:hAnsi="Times New Roman" w:cs="Times New Roman"/>
          <w:b w:val="0"/>
          <w:sz w:val="24"/>
          <w:szCs w:val="24"/>
          <w:u w:val="none"/>
          <w:shd w:val="clear" w:color="auto" w:fill="FFFFFF"/>
        </w:rPr>
        <w:t> </w:t>
      </w:r>
      <w:hyperlink r:id="rId90" w:tooltip="Show author details" w:history="1">
        <w:r w:rsidR="00685186" w:rsidRPr="00701B3B">
          <w:rPr>
            <w:rStyle w:val="Hyperlink"/>
            <w:rFonts w:ascii="Times New Roman" w:hAnsi="Times New Roman"/>
            <w:b w:val="0"/>
            <w:color w:val="auto"/>
            <w:sz w:val="24"/>
            <w:szCs w:val="24"/>
            <w:u w:val="none"/>
            <w:shd w:val="clear" w:color="auto" w:fill="FFFFFF"/>
          </w:rPr>
          <w:t>Bailey, M.</w:t>
        </w:r>
      </w:hyperlink>
      <w:r w:rsidR="00685186" w:rsidRPr="00701B3B">
        <w:rPr>
          <w:rFonts w:ascii="Times New Roman" w:hAnsi="Times New Roman" w:cs="Times New Roman"/>
          <w:b w:val="0"/>
          <w:sz w:val="24"/>
          <w:szCs w:val="24"/>
          <w:u w:val="none"/>
        </w:rPr>
        <w:t xml:space="preserve">, </w:t>
      </w:r>
      <w:r w:rsidR="00685186" w:rsidRPr="00701B3B">
        <w:rPr>
          <w:rFonts w:ascii="Times New Roman" w:hAnsi="Times New Roman" w:cs="Times New Roman"/>
          <w:sz w:val="24"/>
          <w:szCs w:val="24"/>
          <w:u w:val="none"/>
        </w:rPr>
        <w:t>2020</w:t>
      </w:r>
      <w:r w:rsidR="00685186" w:rsidRPr="00701B3B">
        <w:rPr>
          <w:rFonts w:ascii="Times New Roman" w:hAnsi="Times New Roman" w:cs="Times New Roman"/>
          <w:b w:val="0"/>
          <w:sz w:val="24"/>
          <w:szCs w:val="24"/>
          <w:u w:val="none"/>
        </w:rPr>
        <w:t xml:space="preserve">. </w:t>
      </w:r>
      <w:hyperlink r:id="rId91" w:tooltip="Show document details" w:history="1">
        <w:r w:rsidR="00685186" w:rsidRPr="00701B3B">
          <w:rPr>
            <w:rStyle w:val="Hyperlink"/>
            <w:rFonts w:ascii="Times New Roman" w:hAnsi="Times New Roman"/>
            <w:b w:val="0"/>
            <w:color w:val="auto"/>
            <w:sz w:val="24"/>
            <w:szCs w:val="24"/>
            <w:u w:val="none"/>
            <w:shd w:val="clear" w:color="auto" w:fill="FFFFFF"/>
          </w:rPr>
          <w:t>Bleaching studies on Al-hole ([AlO</w:t>
        </w:r>
        <w:r w:rsidR="00685186" w:rsidRPr="00701B3B">
          <w:rPr>
            <w:rStyle w:val="Hyperlink"/>
            <w:rFonts w:ascii="Times New Roman" w:hAnsi="Times New Roman"/>
            <w:b w:val="0"/>
            <w:color w:val="auto"/>
            <w:sz w:val="24"/>
            <w:szCs w:val="24"/>
            <w:u w:val="none"/>
            <w:shd w:val="clear" w:color="auto" w:fill="FFFFFF"/>
            <w:vertAlign w:val="subscript"/>
          </w:rPr>
          <w:t>4</w:t>
        </w:r>
        <w:r w:rsidR="00685186" w:rsidRPr="00701B3B">
          <w:rPr>
            <w:rStyle w:val="Hyperlink"/>
            <w:rFonts w:ascii="Times New Roman" w:hAnsi="Times New Roman"/>
            <w:b w:val="0"/>
            <w:color w:val="auto"/>
            <w:sz w:val="24"/>
            <w:szCs w:val="24"/>
            <w:u w:val="none"/>
            <w:shd w:val="clear" w:color="auto" w:fill="FFFFFF"/>
          </w:rPr>
          <w:t>/h]</w:t>
        </w:r>
        <w:r w:rsidR="00685186" w:rsidRPr="00701B3B">
          <w:rPr>
            <w:rStyle w:val="Hyperlink"/>
            <w:rFonts w:ascii="Times New Roman" w:hAnsi="Times New Roman"/>
            <w:b w:val="0"/>
            <w:color w:val="auto"/>
            <w:sz w:val="24"/>
            <w:szCs w:val="24"/>
            <w:u w:val="none"/>
            <w:shd w:val="clear" w:color="auto" w:fill="FFFFFF"/>
            <w:vertAlign w:val="superscript"/>
          </w:rPr>
          <w:t>0</w:t>
        </w:r>
        <w:r w:rsidR="00685186" w:rsidRPr="00701B3B">
          <w:rPr>
            <w:rStyle w:val="Hyperlink"/>
            <w:rFonts w:ascii="Times New Roman" w:hAnsi="Times New Roman"/>
            <w:b w:val="0"/>
            <w:color w:val="auto"/>
            <w:sz w:val="24"/>
            <w:szCs w:val="24"/>
            <w:u w:val="none"/>
            <w:shd w:val="clear" w:color="auto" w:fill="FFFFFF"/>
          </w:rPr>
          <w:t>) electron spin resonance (ESR) signal in sedimentary quartz</w:t>
        </w:r>
      </w:hyperlink>
      <w:r w:rsidR="00685186" w:rsidRPr="00701B3B">
        <w:rPr>
          <w:rFonts w:ascii="Times New Roman" w:hAnsi="Times New Roman" w:cs="Times New Roman"/>
          <w:b w:val="0"/>
          <w:sz w:val="24"/>
          <w:szCs w:val="24"/>
          <w:u w:val="none"/>
        </w:rPr>
        <w:t xml:space="preserve">, </w:t>
      </w:r>
      <w:r w:rsidR="00685186" w:rsidRPr="00701B3B">
        <w:rPr>
          <w:rFonts w:ascii="Times New Roman" w:hAnsi="Times New Roman" w:cs="Times New Roman"/>
          <w:i/>
          <w:sz w:val="24"/>
          <w:szCs w:val="24"/>
          <w:u w:val="none"/>
        </w:rPr>
        <w:t>Radiation Measurements</w:t>
      </w:r>
      <w:r w:rsidR="00685186" w:rsidRPr="00701B3B">
        <w:rPr>
          <w:rFonts w:ascii="Times New Roman" w:hAnsi="Times New Roman" w:cs="Times New Roman"/>
          <w:b w:val="0"/>
          <w:sz w:val="24"/>
          <w:szCs w:val="24"/>
          <w:u w:val="none"/>
        </w:rPr>
        <w:t xml:space="preserve">, </w:t>
      </w:r>
      <w:r w:rsidR="00685186" w:rsidRPr="00701B3B">
        <w:rPr>
          <w:rFonts w:ascii="Times New Roman" w:hAnsi="Times New Roman" w:cs="Times New Roman"/>
          <w:b w:val="0"/>
          <w:sz w:val="24"/>
          <w:szCs w:val="24"/>
          <w:u w:val="none"/>
          <w:shd w:val="clear" w:color="auto" w:fill="FFFFFF"/>
        </w:rPr>
        <w:t>130,106221.</w:t>
      </w:r>
      <w:r w:rsidR="00685186" w:rsidRPr="00701B3B">
        <w:rPr>
          <w:rStyle w:val="Strong"/>
          <w:rFonts w:ascii="Times New Roman" w:hAnsi="Times New Roman" w:cs="Times New Roman"/>
          <w:sz w:val="24"/>
          <w:szCs w:val="24"/>
          <w:u w:val="none"/>
        </w:rPr>
        <w:t xml:space="preserve"> </w:t>
      </w:r>
    </w:p>
    <w:p w14:paraId="4116F434" w14:textId="77777777" w:rsidR="002F5C61" w:rsidRPr="00701B3B" w:rsidRDefault="00000000" w:rsidP="008A49BD">
      <w:pPr>
        <w:pStyle w:val="ListParagraph"/>
        <w:spacing w:line="360" w:lineRule="auto"/>
        <w:jc w:val="both"/>
        <w:rPr>
          <w:rStyle w:val="Hyperlink"/>
          <w:color w:val="auto"/>
        </w:rPr>
      </w:pPr>
      <w:hyperlink r:id="rId92" w:history="1">
        <w:r w:rsidR="00685186" w:rsidRPr="00701B3B">
          <w:rPr>
            <w:rStyle w:val="Hyperlink"/>
            <w:color w:val="auto"/>
          </w:rPr>
          <w:t>https://www.sciencedirect.com/science/article/pii/S1350448719305074?via%3Dihub</w:t>
        </w:r>
      </w:hyperlink>
    </w:p>
    <w:p w14:paraId="2405F9DA" w14:textId="2299C850" w:rsidR="002F5C61" w:rsidRPr="00701B3B" w:rsidRDefault="002F5C61" w:rsidP="008A49BD">
      <w:pPr>
        <w:pStyle w:val="ListParagraph"/>
        <w:numPr>
          <w:ilvl w:val="0"/>
          <w:numId w:val="4"/>
        </w:numPr>
        <w:spacing w:line="360" w:lineRule="auto"/>
        <w:jc w:val="both"/>
        <w:rPr>
          <w:u w:val="single"/>
        </w:rPr>
      </w:pPr>
      <w:proofErr w:type="spellStart"/>
      <w:r w:rsidRPr="00701B3B">
        <w:t>Tunyagi</w:t>
      </w:r>
      <w:proofErr w:type="spellEnd"/>
      <w:r w:rsidRPr="00701B3B">
        <w:t xml:space="preserve">, A., </w:t>
      </w:r>
      <w:proofErr w:type="spellStart"/>
      <w:r w:rsidRPr="00701B3B">
        <w:t>Dicu</w:t>
      </w:r>
      <w:proofErr w:type="spellEnd"/>
      <w:r w:rsidRPr="00701B3B">
        <w:t xml:space="preserve">, T., </w:t>
      </w:r>
      <w:proofErr w:type="spellStart"/>
      <w:r w:rsidRPr="00701B3B">
        <w:t>Cucoș</w:t>
      </w:r>
      <w:proofErr w:type="spellEnd"/>
      <w:r w:rsidRPr="00701B3B">
        <w:t xml:space="preserve">, A., </w:t>
      </w:r>
      <w:proofErr w:type="spellStart"/>
      <w:r w:rsidRPr="00701B3B">
        <w:t>Burghele</w:t>
      </w:r>
      <w:proofErr w:type="spellEnd"/>
      <w:r w:rsidRPr="00701B3B">
        <w:t xml:space="preserve">, B.D., </w:t>
      </w:r>
      <w:proofErr w:type="spellStart"/>
      <w:r w:rsidRPr="00701B3B">
        <w:t>Dobrei</w:t>
      </w:r>
      <w:proofErr w:type="spellEnd"/>
      <w:r w:rsidRPr="00701B3B">
        <w:t xml:space="preserve">, G., </w:t>
      </w:r>
      <w:proofErr w:type="spellStart"/>
      <w:r w:rsidRPr="00701B3B">
        <w:t>Lupulescu</w:t>
      </w:r>
      <w:proofErr w:type="spellEnd"/>
      <w:r w:rsidRPr="00701B3B">
        <w:t xml:space="preserve">, A., Moldovan, M., Niță, D., Papp, B., Pap, I., Szacsvai, K., </w:t>
      </w:r>
      <w:proofErr w:type="spellStart"/>
      <w:r w:rsidRPr="00701B3B">
        <w:t>Țenter</w:t>
      </w:r>
      <w:proofErr w:type="spellEnd"/>
      <w:r w:rsidRPr="00701B3B">
        <w:t xml:space="preserve">, A., Beldean-Galea M.S., Anton, M., </w:t>
      </w:r>
      <w:proofErr w:type="spellStart"/>
      <w:r w:rsidRPr="00701B3B">
        <w:rPr>
          <w:b/>
          <w:bCs/>
        </w:rPr>
        <w:t>Grecu</w:t>
      </w:r>
      <w:proofErr w:type="spellEnd"/>
      <w:r w:rsidRPr="00701B3B">
        <w:rPr>
          <w:b/>
          <w:bCs/>
        </w:rPr>
        <w:t>, Ș.</w:t>
      </w:r>
      <w:r w:rsidRPr="00701B3B">
        <w:t xml:space="preserve">, </w:t>
      </w:r>
      <w:proofErr w:type="spellStart"/>
      <w:r w:rsidRPr="00701B3B">
        <w:t>Cicoloa</w:t>
      </w:r>
      <w:proofErr w:type="spellEnd"/>
      <w:r w:rsidRPr="00701B3B">
        <w:t xml:space="preserve">, L., Milos, R., Botos, M.L., Chiorean, C.G., Catalina, T., </w:t>
      </w:r>
      <w:proofErr w:type="spellStart"/>
      <w:r w:rsidRPr="00701B3B">
        <w:t>Istrate</w:t>
      </w:r>
      <w:proofErr w:type="spellEnd"/>
      <w:r w:rsidRPr="00701B3B">
        <w:t>, M.A., Sainz, C.</w:t>
      </w:r>
      <w:r w:rsidR="008A49BD" w:rsidRPr="00701B3B">
        <w:t xml:space="preserve">, </w:t>
      </w:r>
      <w:r w:rsidRPr="00701B3B">
        <w:t xml:space="preserve">2020. An Innovative System for Monitoring Radon and Indoor Air Quality. </w:t>
      </w:r>
      <w:r w:rsidRPr="00701B3B">
        <w:rPr>
          <w:b/>
          <w:bCs/>
          <w:i/>
          <w:iCs/>
        </w:rPr>
        <w:t>Romanian Journal of Physics</w:t>
      </w:r>
      <w:r w:rsidRPr="00701B3B">
        <w:rPr>
          <w:i/>
          <w:iCs/>
        </w:rPr>
        <w:t xml:space="preserve"> </w:t>
      </w:r>
      <w:r w:rsidRPr="00701B3B">
        <w:t xml:space="preserve">65, 803. </w:t>
      </w:r>
      <w:hyperlink r:id="rId93" w:history="1">
        <w:r w:rsidRPr="00701B3B">
          <w:rPr>
            <w:rStyle w:val="Hyperlink"/>
            <w:color w:val="auto"/>
          </w:rPr>
          <w:t>https://rjp.nipne.ro/2020_65_1-2/RomJPhys.65.803.pdf</w:t>
        </w:r>
      </w:hyperlink>
      <w:r w:rsidRPr="00701B3B">
        <w:t>,</w:t>
      </w:r>
    </w:p>
    <w:p w14:paraId="5FABD316" w14:textId="00A65FA9" w:rsidR="00500A72" w:rsidRPr="00701B3B" w:rsidRDefault="00000000" w:rsidP="008A49BD">
      <w:pPr>
        <w:pStyle w:val="ListParagraph"/>
        <w:numPr>
          <w:ilvl w:val="0"/>
          <w:numId w:val="4"/>
        </w:numPr>
        <w:spacing w:line="360" w:lineRule="auto"/>
        <w:jc w:val="both"/>
        <w:rPr>
          <w:shd w:val="clear" w:color="auto" w:fill="FFFFFF"/>
        </w:rPr>
      </w:pPr>
      <w:hyperlink r:id="rId94" w:history="1">
        <w:r w:rsidR="00DC5B0F" w:rsidRPr="00701B3B">
          <w:rPr>
            <w:bdr w:val="none" w:sz="0" w:space="0" w:color="auto" w:frame="1"/>
          </w:rPr>
          <w:t>Szabó, Z.</w:t>
        </w:r>
      </w:hyperlink>
      <w:r w:rsidR="00DC5B0F" w:rsidRPr="00701B3B">
        <w:t>, </w:t>
      </w:r>
      <w:hyperlink r:id="rId95" w:history="1">
        <w:r w:rsidR="00DC5B0F" w:rsidRPr="00701B3B">
          <w:rPr>
            <w:bdr w:val="none" w:sz="0" w:space="0" w:color="auto" w:frame="1"/>
          </w:rPr>
          <w:t>Buczkó, K.</w:t>
        </w:r>
      </w:hyperlink>
      <w:r w:rsidR="00DC5B0F" w:rsidRPr="00701B3B">
        <w:t>, </w:t>
      </w:r>
      <w:proofErr w:type="spellStart"/>
      <w:r w:rsidR="00DC5B0F" w:rsidRPr="00701B3B">
        <w:fldChar w:fldCharType="begin"/>
      </w:r>
      <w:r w:rsidR="00DC5B0F" w:rsidRPr="00701B3B">
        <w:instrText>HYPERLINK "https://www.scopus.com/authid/detail.uri?authorId=56919710800"</w:instrText>
      </w:r>
      <w:r w:rsidR="00DC5B0F" w:rsidRPr="00701B3B">
        <w:fldChar w:fldCharType="separate"/>
      </w:r>
      <w:r w:rsidR="00DC5B0F" w:rsidRPr="00701B3B">
        <w:rPr>
          <w:bdr w:val="none" w:sz="0" w:space="0" w:color="auto" w:frame="1"/>
        </w:rPr>
        <w:t>Haliuc</w:t>
      </w:r>
      <w:proofErr w:type="spellEnd"/>
      <w:r w:rsidR="00DC5B0F" w:rsidRPr="00701B3B">
        <w:rPr>
          <w:bdr w:val="none" w:sz="0" w:space="0" w:color="auto" w:frame="1"/>
        </w:rPr>
        <w:t>, A.</w:t>
      </w:r>
      <w:r w:rsidR="00DC5B0F" w:rsidRPr="00701B3B">
        <w:fldChar w:fldCharType="end"/>
      </w:r>
      <w:r w:rsidR="00DC5B0F" w:rsidRPr="00701B3B">
        <w:t xml:space="preserve">, Pal, I.,  Korponai, J., </w:t>
      </w:r>
      <w:r w:rsidR="00DC5B0F" w:rsidRPr="00701B3B">
        <w:rPr>
          <w:b/>
          <w:bCs/>
        </w:rPr>
        <w:t>Begy, R.,</w:t>
      </w:r>
      <w:r w:rsidR="00DC5B0F" w:rsidRPr="00701B3B">
        <w:t xml:space="preserve"> Veres, D., Luoto, T., </w:t>
      </w:r>
      <w:hyperlink r:id="rId96" w:history="1">
        <w:r w:rsidR="00DC5B0F" w:rsidRPr="00701B3B">
          <w:rPr>
            <w:bdr w:val="none" w:sz="0" w:space="0" w:color="auto" w:frame="1"/>
          </w:rPr>
          <w:t>Zsigmond, A.R.</w:t>
        </w:r>
      </w:hyperlink>
      <w:r w:rsidR="00DC5B0F" w:rsidRPr="00701B3B">
        <w:t>, </w:t>
      </w:r>
      <w:hyperlink r:id="rId97" w:history="1">
        <w:r w:rsidR="00DC5B0F" w:rsidRPr="00701B3B">
          <w:rPr>
            <w:bdr w:val="none" w:sz="0" w:space="0" w:color="auto" w:frame="1"/>
          </w:rPr>
          <w:t>Magyari, E.K.</w:t>
        </w:r>
      </w:hyperlink>
      <w:r w:rsidR="00DC5B0F" w:rsidRPr="00701B3B">
        <w:rPr>
          <w:bdr w:val="none" w:sz="0" w:space="0" w:color="auto" w:frame="1"/>
        </w:rPr>
        <w:t xml:space="preserve">, 2020. </w:t>
      </w:r>
      <w:hyperlink r:id="rId98" w:history="1">
        <w:r w:rsidR="00122869" w:rsidRPr="00701B3B">
          <w:t>Ecosystem shift of a mountain lake under climate and human pressure: A move out from the safe operating space</w:t>
        </w:r>
      </w:hyperlink>
      <w:r w:rsidR="00500A72" w:rsidRPr="00701B3B">
        <w:t xml:space="preserve">. </w:t>
      </w:r>
      <w:hyperlink r:id="rId99" w:history="1">
        <w:r w:rsidR="00500A72" w:rsidRPr="00701B3B">
          <w:rPr>
            <w:b/>
            <w:bCs/>
            <w:i/>
            <w:iCs/>
            <w:bdr w:val="none" w:sz="0" w:space="0" w:color="auto" w:frame="1"/>
            <w:shd w:val="clear" w:color="auto" w:fill="FFFFFF"/>
          </w:rPr>
          <w:t>Science of the Total Environment</w:t>
        </w:r>
      </w:hyperlink>
      <w:r w:rsidR="00500A72" w:rsidRPr="00701B3B">
        <w:rPr>
          <w:shd w:val="clear" w:color="auto" w:fill="FFFFFF"/>
        </w:rPr>
        <w:t>, 2020, 743, 140584</w:t>
      </w:r>
      <w:r w:rsidR="008A49BD" w:rsidRPr="00701B3B">
        <w:rPr>
          <w:shd w:val="clear" w:color="auto" w:fill="FFFFFF"/>
        </w:rPr>
        <w:t>.</w:t>
      </w:r>
    </w:p>
    <w:p w14:paraId="58F37FD5" w14:textId="53B54B4F" w:rsidR="005C30C2" w:rsidRPr="00701B3B" w:rsidRDefault="00000000" w:rsidP="005C30C2">
      <w:pPr>
        <w:pStyle w:val="ListParagraph"/>
        <w:spacing w:line="360" w:lineRule="auto"/>
        <w:jc w:val="both"/>
        <w:rPr>
          <w:shd w:val="clear" w:color="auto" w:fill="FFFFFF"/>
        </w:rPr>
      </w:pPr>
      <w:hyperlink r:id="rId100" w:history="1">
        <w:r w:rsidR="005C30C2" w:rsidRPr="00701B3B">
          <w:rPr>
            <w:rStyle w:val="Hyperlink"/>
            <w:color w:val="auto"/>
            <w:shd w:val="clear" w:color="auto" w:fill="FFFFFF"/>
          </w:rPr>
          <w:t>https://www.sciencedirect.com/science/article/pii/S0048969720341061</w:t>
        </w:r>
      </w:hyperlink>
    </w:p>
    <w:p w14:paraId="4D2ED7F4" w14:textId="7BDEAB7E" w:rsidR="00082A9B" w:rsidRPr="00701B3B" w:rsidRDefault="00000000" w:rsidP="00BC6243">
      <w:pPr>
        <w:pStyle w:val="ListParagraph"/>
        <w:numPr>
          <w:ilvl w:val="0"/>
          <w:numId w:val="4"/>
        </w:numPr>
        <w:spacing w:line="360" w:lineRule="auto"/>
        <w:rPr>
          <w:shd w:val="clear" w:color="auto" w:fill="FFFFFF"/>
        </w:rPr>
      </w:pPr>
      <w:hyperlink r:id="rId101" w:history="1">
        <w:proofErr w:type="spellStart"/>
        <w:r w:rsidR="00EE3F36" w:rsidRPr="00701B3B">
          <w:rPr>
            <w:bdr w:val="none" w:sz="0" w:space="0" w:color="auto" w:frame="1"/>
          </w:rPr>
          <w:t>Haliuc</w:t>
        </w:r>
        <w:proofErr w:type="spellEnd"/>
        <w:r w:rsidR="00EE3F36" w:rsidRPr="00701B3B">
          <w:rPr>
            <w:bdr w:val="none" w:sz="0" w:space="0" w:color="auto" w:frame="1"/>
          </w:rPr>
          <w:t>, A.</w:t>
        </w:r>
      </w:hyperlink>
      <w:r w:rsidR="00EE3F36" w:rsidRPr="00701B3B">
        <w:t>, </w:t>
      </w:r>
      <w:hyperlink r:id="rId102" w:history="1">
        <w:r w:rsidR="00EE3F36" w:rsidRPr="00701B3B">
          <w:rPr>
            <w:bdr w:val="none" w:sz="0" w:space="0" w:color="auto" w:frame="1"/>
          </w:rPr>
          <w:t>Buczkó, K.</w:t>
        </w:r>
      </w:hyperlink>
      <w:r w:rsidR="00EE3F36" w:rsidRPr="00701B3B">
        <w:t>, </w:t>
      </w:r>
      <w:hyperlink r:id="rId103" w:history="1">
        <w:r w:rsidR="00EE3F36" w:rsidRPr="00701B3B">
          <w:rPr>
            <w:bdr w:val="none" w:sz="0" w:space="0" w:color="auto" w:frame="1"/>
          </w:rPr>
          <w:t>Hutchinson, S.M.</w:t>
        </w:r>
      </w:hyperlink>
      <w:r w:rsidR="00EE3F36" w:rsidRPr="00701B3B">
        <w:t>,</w:t>
      </w:r>
      <w:r w:rsidR="001A4E83" w:rsidRPr="00701B3B">
        <w:t xml:space="preserve"> Acs, E., </w:t>
      </w:r>
      <w:r w:rsidR="00B979E4" w:rsidRPr="00701B3B">
        <w:t xml:space="preserve">Magyari, E., Korponai, J., </w:t>
      </w:r>
      <w:r w:rsidR="00BC6243" w:rsidRPr="00701B3B">
        <w:rPr>
          <w:b/>
          <w:bCs/>
        </w:rPr>
        <w:t>Begy, R-C.,</w:t>
      </w:r>
      <w:r w:rsidR="00BC6243" w:rsidRPr="00701B3B">
        <w:t xml:space="preserve"> Vasilache, D., </w:t>
      </w:r>
      <w:r w:rsidR="00B979E4" w:rsidRPr="00701B3B">
        <w:t xml:space="preserve"> </w:t>
      </w:r>
      <w:hyperlink r:id="rId104" w:history="1">
        <w:r w:rsidR="00EE3F36" w:rsidRPr="00701B3B">
          <w:rPr>
            <w:bdr w:val="none" w:sz="0" w:space="0" w:color="auto" w:frame="1"/>
          </w:rPr>
          <w:t>Zak, M.</w:t>
        </w:r>
      </w:hyperlink>
      <w:r w:rsidR="00EE3F36" w:rsidRPr="00701B3B">
        <w:t>, </w:t>
      </w:r>
      <w:hyperlink r:id="rId105" w:history="1">
        <w:r w:rsidR="00EE3F36" w:rsidRPr="00701B3B">
          <w:rPr>
            <w:bdr w:val="none" w:sz="0" w:space="0" w:color="auto" w:frame="1"/>
          </w:rPr>
          <w:t>Veres, D.</w:t>
        </w:r>
      </w:hyperlink>
      <w:r w:rsidR="00EA5EAE" w:rsidRPr="00701B3B">
        <w:rPr>
          <w:bdr w:val="none" w:sz="0" w:space="0" w:color="auto" w:frame="1"/>
        </w:rPr>
        <w:t xml:space="preserve">, </w:t>
      </w:r>
      <w:r w:rsidR="00EA5EAE" w:rsidRPr="00701B3B">
        <w:rPr>
          <w:b/>
          <w:bCs/>
          <w:bdr w:val="none" w:sz="0" w:space="0" w:color="auto" w:frame="1"/>
        </w:rPr>
        <w:t>2020</w:t>
      </w:r>
      <w:r w:rsidR="00EA5EAE" w:rsidRPr="00701B3B">
        <w:rPr>
          <w:bdr w:val="none" w:sz="0" w:space="0" w:color="auto" w:frame="1"/>
        </w:rPr>
        <w:t xml:space="preserve">. </w:t>
      </w:r>
      <w:hyperlink r:id="rId106" w:history="1">
        <w:r w:rsidR="00EA5EAE" w:rsidRPr="00701B3B">
          <w:t>Climate and land-use as the main drivers of recent environmental change in a mid-altitude mountain lake, Romanian Carpathians</w:t>
        </w:r>
      </w:hyperlink>
      <w:r w:rsidR="00082A9B" w:rsidRPr="00701B3B">
        <w:t xml:space="preserve">. </w:t>
      </w:r>
      <w:hyperlink r:id="rId107" w:history="1">
        <w:proofErr w:type="spellStart"/>
        <w:r w:rsidR="00082A9B" w:rsidRPr="00701B3B">
          <w:rPr>
            <w:bdr w:val="none" w:sz="0" w:space="0" w:color="auto" w:frame="1"/>
            <w:shd w:val="clear" w:color="auto" w:fill="FFFFFF"/>
          </w:rPr>
          <w:t>PLoS</w:t>
        </w:r>
        <w:proofErr w:type="spellEnd"/>
        <w:r w:rsidR="00082A9B" w:rsidRPr="00701B3B">
          <w:rPr>
            <w:bdr w:val="none" w:sz="0" w:space="0" w:color="auto" w:frame="1"/>
            <w:shd w:val="clear" w:color="auto" w:fill="FFFFFF"/>
          </w:rPr>
          <w:t xml:space="preserve"> ONE</w:t>
        </w:r>
      </w:hyperlink>
      <w:r w:rsidR="00082A9B" w:rsidRPr="00701B3B">
        <w:rPr>
          <w:shd w:val="clear" w:color="auto" w:fill="FFFFFF"/>
        </w:rPr>
        <w:t>, 2020, 15(10), e0239209</w:t>
      </w:r>
    </w:p>
    <w:p w14:paraId="16BEDBE9" w14:textId="08A6DEE1" w:rsidR="00685186" w:rsidRPr="00701B3B" w:rsidRDefault="002B5887" w:rsidP="00E63837">
      <w:pPr>
        <w:pStyle w:val="Heading1"/>
        <w:numPr>
          <w:ilvl w:val="0"/>
          <w:numId w:val="4"/>
        </w:numPr>
        <w:spacing w:before="0" w:line="360" w:lineRule="auto"/>
        <w:jc w:val="both"/>
        <w:rPr>
          <w:rFonts w:ascii="Times New Roman" w:hAnsi="Times New Roman" w:cs="Times New Roman"/>
          <w:b w:val="0"/>
          <w:sz w:val="24"/>
          <w:szCs w:val="24"/>
          <w:u w:val="none"/>
        </w:rPr>
      </w:pPr>
      <w:r>
        <w:rPr>
          <w:rFonts w:ascii="Times New Roman" w:hAnsi="Times New Roman" w:cs="Times New Roman"/>
          <w:bCs w:val="0"/>
          <w:sz w:val="24"/>
          <w:szCs w:val="24"/>
          <w:u w:val="none"/>
          <w:lang w:val="de-DE"/>
        </w:rPr>
        <w:t>*</w:t>
      </w:r>
      <w:r w:rsidR="00685186" w:rsidRPr="00701B3B">
        <w:rPr>
          <w:rFonts w:ascii="Times New Roman" w:hAnsi="Times New Roman" w:cs="Times New Roman"/>
          <w:bCs w:val="0"/>
          <w:sz w:val="24"/>
          <w:szCs w:val="24"/>
          <w:u w:val="none"/>
          <w:lang w:val="de-DE"/>
        </w:rPr>
        <w:t>del valle Villalonga, L.,</w:t>
      </w:r>
      <w:r w:rsidR="00685186" w:rsidRPr="00701B3B">
        <w:rPr>
          <w:rFonts w:ascii="Times New Roman" w:hAnsi="Times New Roman" w:cs="Times New Roman"/>
          <w:b w:val="0"/>
          <w:sz w:val="24"/>
          <w:szCs w:val="24"/>
          <w:u w:val="none"/>
          <w:lang w:val="de-DE"/>
        </w:rPr>
        <w:t xml:space="preserve"> </w:t>
      </w:r>
      <w:r w:rsidR="00685186" w:rsidRPr="00701B3B">
        <w:rPr>
          <w:rFonts w:ascii="Times New Roman" w:hAnsi="Times New Roman" w:cs="Times New Roman"/>
          <w:sz w:val="24"/>
          <w:szCs w:val="24"/>
          <w:u w:val="none"/>
          <w:lang w:val="de-DE"/>
        </w:rPr>
        <w:t>Timar-Gabor, A.,</w:t>
      </w:r>
      <w:r w:rsidR="00685186" w:rsidRPr="00701B3B">
        <w:rPr>
          <w:rFonts w:ascii="Times New Roman" w:hAnsi="Times New Roman" w:cs="Times New Roman"/>
          <w:b w:val="0"/>
          <w:sz w:val="24"/>
          <w:szCs w:val="24"/>
          <w:u w:val="none"/>
          <w:lang w:val="de-DE"/>
        </w:rPr>
        <w:t xml:space="preserve"> Fornos, J.,</w:t>
      </w:r>
      <w:r w:rsidR="00685186" w:rsidRPr="00701B3B">
        <w:rPr>
          <w:rFonts w:ascii="Times New Roman" w:hAnsi="Times New Roman" w:cs="Times New Roman"/>
          <w:sz w:val="24"/>
          <w:szCs w:val="24"/>
          <w:u w:val="none"/>
          <w:lang w:val="de-DE"/>
        </w:rPr>
        <w:t xml:space="preserve"> 2019</w:t>
      </w:r>
      <w:r w:rsidR="00685186" w:rsidRPr="00701B3B">
        <w:rPr>
          <w:rFonts w:ascii="Times New Roman" w:hAnsi="Times New Roman" w:cs="Times New Roman"/>
          <w:b w:val="0"/>
          <w:sz w:val="24"/>
          <w:szCs w:val="24"/>
          <w:u w:val="none"/>
          <w:lang w:val="de-DE"/>
        </w:rPr>
        <w:t xml:space="preserve">. </w:t>
      </w:r>
      <w:r w:rsidR="00685186" w:rsidRPr="00701B3B">
        <w:rPr>
          <w:rFonts w:ascii="Times New Roman" w:hAnsi="Times New Roman" w:cs="Times New Roman"/>
          <w:b w:val="0"/>
          <w:sz w:val="24"/>
          <w:szCs w:val="24"/>
          <w:u w:val="none"/>
        </w:rPr>
        <w:t xml:space="preserve">Geomorphological Processes and Environmental Interpretation at </w:t>
      </w:r>
      <w:proofErr w:type="spellStart"/>
      <w:r w:rsidR="00685186" w:rsidRPr="00701B3B">
        <w:rPr>
          <w:rFonts w:ascii="Times New Roman" w:hAnsi="Times New Roman" w:cs="Times New Roman"/>
          <w:b w:val="0"/>
          <w:sz w:val="24"/>
          <w:szCs w:val="24"/>
          <w:u w:val="none"/>
        </w:rPr>
        <w:t>Espalmador</w:t>
      </w:r>
      <w:proofErr w:type="spellEnd"/>
      <w:r w:rsidR="00685186" w:rsidRPr="00701B3B">
        <w:rPr>
          <w:rFonts w:ascii="Times New Roman" w:hAnsi="Times New Roman" w:cs="Times New Roman"/>
          <w:b w:val="0"/>
          <w:sz w:val="24"/>
          <w:szCs w:val="24"/>
          <w:u w:val="none"/>
        </w:rPr>
        <w:t xml:space="preserve"> islet (Western Mediterranean). </w:t>
      </w:r>
      <w:r w:rsidR="00685186" w:rsidRPr="00701B3B">
        <w:rPr>
          <w:rFonts w:ascii="Times New Roman" w:hAnsi="Times New Roman" w:cs="Times New Roman"/>
          <w:i/>
          <w:sz w:val="24"/>
          <w:szCs w:val="24"/>
          <w:u w:val="none"/>
        </w:rPr>
        <w:t>Journal of Marine Science and Engineering,</w:t>
      </w:r>
      <w:r w:rsidR="00685186" w:rsidRPr="00701B3B">
        <w:rPr>
          <w:rFonts w:ascii="Times New Roman" w:hAnsi="Times New Roman" w:cs="Times New Roman"/>
          <w:b w:val="0"/>
          <w:sz w:val="24"/>
          <w:szCs w:val="24"/>
          <w:u w:val="none"/>
        </w:rPr>
        <w:t xml:space="preserve"> 7, 5, 144. </w:t>
      </w:r>
      <w:r w:rsidR="00BD34C5" w:rsidRPr="00701B3B">
        <w:rPr>
          <w:rFonts w:ascii="Times New Roman" w:hAnsi="Times New Roman" w:cs="Times New Roman"/>
          <w:b w:val="0"/>
          <w:bCs w:val="0"/>
          <w:sz w:val="24"/>
          <w:szCs w:val="24"/>
        </w:rPr>
        <w:t xml:space="preserve"> </w:t>
      </w:r>
      <w:hyperlink r:id="rId108" w:history="1">
        <w:r w:rsidR="00BD34C5" w:rsidRPr="00701B3B">
          <w:rPr>
            <w:rStyle w:val="Hyperlink"/>
            <w:rFonts w:ascii="Times New Roman" w:hAnsi="Times New Roman"/>
            <w:b w:val="0"/>
            <w:bCs w:val="0"/>
            <w:color w:val="auto"/>
            <w:sz w:val="24"/>
            <w:szCs w:val="24"/>
            <w:shd w:val="clear" w:color="auto" w:fill="FFFFFF"/>
          </w:rPr>
          <w:t>https://doi.org/10.3390/jmse7050144</w:t>
        </w:r>
      </w:hyperlink>
    </w:p>
    <w:p w14:paraId="74C0D083" w14:textId="77777777" w:rsidR="00456D85" w:rsidRPr="00701B3B" w:rsidRDefault="00685186" w:rsidP="00456D85">
      <w:pPr>
        <w:pStyle w:val="ListParagraph"/>
        <w:numPr>
          <w:ilvl w:val="0"/>
          <w:numId w:val="4"/>
        </w:numPr>
        <w:spacing w:line="360" w:lineRule="auto"/>
        <w:jc w:val="both"/>
      </w:pPr>
      <w:r w:rsidRPr="00701B3B">
        <w:rPr>
          <w:lang w:val="de-DE"/>
        </w:rPr>
        <w:t xml:space="preserve">Gabor, M.S., Nasui, M., </w:t>
      </w:r>
      <w:r w:rsidRPr="00701B3B">
        <w:rPr>
          <w:b/>
          <w:lang w:val="de-DE"/>
        </w:rPr>
        <w:t>Timar-Gabor, A., 2019</w:t>
      </w:r>
      <w:r w:rsidRPr="00701B3B">
        <w:rPr>
          <w:lang w:val="de-DE"/>
        </w:rPr>
        <w:t xml:space="preserve">. </w:t>
      </w:r>
      <w:r w:rsidRPr="00701B3B">
        <w:rPr>
          <w:shd w:val="clear" w:color="auto" w:fill="FFFFFF"/>
        </w:rPr>
        <w:t xml:space="preserve">Perpendicular magnetic anisotropy in Pt/Co-based full Heusler alloy/MgO thin-film structures. </w:t>
      </w:r>
      <w:r w:rsidRPr="00701B3B">
        <w:rPr>
          <w:b/>
          <w:i/>
          <w:shd w:val="clear" w:color="auto" w:fill="FFFFFF"/>
        </w:rPr>
        <w:t>Physical Review B</w:t>
      </w:r>
      <w:r w:rsidRPr="00701B3B">
        <w:t xml:space="preserve"> 100(14),144438. </w:t>
      </w:r>
      <w:bookmarkStart w:id="2" w:name="_Hlk157068004"/>
    </w:p>
    <w:p w14:paraId="7CE5D79D" w14:textId="6AE60864" w:rsidR="00456D85" w:rsidRPr="00701B3B" w:rsidRDefault="00000000" w:rsidP="00456D85">
      <w:pPr>
        <w:pStyle w:val="ListParagraph"/>
        <w:spacing w:line="360" w:lineRule="auto"/>
        <w:jc w:val="both"/>
      </w:pPr>
      <w:hyperlink r:id="rId109" w:history="1">
        <w:r w:rsidR="00BD2BF4" w:rsidRPr="00701B3B">
          <w:rPr>
            <w:rStyle w:val="Hyperlink"/>
            <w:color w:val="auto"/>
          </w:rPr>
          <w:t>https://journals.aps.org/prb/abstract/10.1103/PhysRevB.100.144438</w:t>
        </w:r>
      </w:hyperlink>
    </w:p>
    <w:p w14:paraId="605B7567" w14:textId="04C10395" w:rsidR="00401220" w:rsidRPr="00701B3B" w:rsidRDefault="002B5887" w:rsidP="00E63837">
      <w:pPr>
        <w:pStyle w:val="ListParagraph"/>
        <w:numPr>
          <w:ilvl w:val="0"/>
          <w:numId w:val="4"/>
        </w:numPr>
        <w:spacing w:line="360" w:lineRule="auto"/>
        <w:jc w:val="both"/>
      </w:pPr>
      <w:r>
        <w:rPr>
          <w:b/>
          <w:bCs/>
          <w:lang w:val="de-DE"/>
        </w:rPr>
        <w:t>*</w:t>
      </w:r>
      <w:r w:rsidR="00456D85" w:rsidRPr="00701B3B">
        <w:rPr>
          <w:b/>
          <w:bCs/>
          <w:lang w:val="de-DE"/>
        </w:rPr>
        <w:t>Groza, S</w:t>
      </w:r>
      <w:r w:rsidR="00456D85" w:rsidRPr="00701B3B">
        <w:rPr>
          <w:b/>
          <w:bCs/>
          <w:spacing w:val="-5"/>
          <w:lang w:val="de-DE"/>
        </w:rPr>
        <w:t>.M.,</w:t>
      </w:r>
      <w:r w:rsidR="00456D85" w:rsidRPr="00701B3B">
        <w:rPr>
          <w:spacing w:val="-5"/>
          <w:lang w:val="de-DE"/>
        </w:rPr>
        <w:t xml:space="preserve"> Hambach, U., Veres</w:t>
      </w:r>
      <w:r w:rsidR="00456D85" w:rsidRPr="00701B3B">
        <w:rPr>
          <w:lang w:val="de-DE"/>
        </w:rPr>
        <w:t>, D., Vulpoi,</w:t>
      </w:r>
      <w:r w:rsidR="00456D85" w:rsidRPr="00701B3B">
        <w:rPr>
          <w:rFonts w:eastAsia="MS ??"/>
          <w:shd w:val="clear" w:color="auto" w:fill="FFFFFF"/>
          <w:lang w:val="de-DE"/>
        </w:rPr>
        <w:t xml:space="preserve"> A., </w:t>
      </w:r>
      <w:r w:rsidR="00456D85" w:rsidRPr="00701B3B">
        <w:rPr>
          <w:lang w:val="de-DE"/>
        </w:rPr>
        <w:t xml:space="preserve">Händel, M., Einwögerer, T., Simon, U., </w:t>
      </w:r>
      <w:r w:rsidR="00456D85" w:rsidRPr="00701B3B">
        <w:t xml:space="preserve">Neugebauer-Maresch, </w:t>
      </w:r>
      <w:r w:rsidR="00456D85" w:rsidRPr="00701B3B">
        <w:rPr>
          <w:b/>
        </w:rPr>
        <w:t>Timar-Gabor, A.,</w:t>
      </w:r>
      <w:r w:rsidR="00456D85" w:rsidRPr="00701B3B">
        <w:t xml:space="preserve"> </w:t>
      </w:r>
      <w:r w:rsidR="00456D85" w:rsidRPr="00701B3B">
        <w:rPr>
          <w:b/>
        </w:rPr>
        <w:t>2019</w:t>
      </w:r>
      <w:r w:rsidR="00456D85" w:rsidRPr="00701B3B">
        <w:t xml:space="preserve">. Optically stimulated luminescence ages for </w:t>
      </w:r>
      <w:r w:rsidR="00456D85" w:rsidRPr="00701B3B">
        <w:lastRenderedPageBreak/>
        <w:t xml:space="preserve">the Upper </w:t>
      </w:r>
      <w:proofErr w:type="spellStart"/>
      <w:r w:rsidR="00456D85" w:rsidRPr="00701B3B">
        <w:t>Palaeolithic</w:t>
      </w:r>
      <w:proofErr w:type="spellEnd"/>
      <w:r w:rsidR="00456D85" w:rsidRPr="00701B3B">
        <w:t xml:space="preserve"> site </w:t>
      </w:r>
      <w:proofErr w:type="spellStart"/>
      <w:r w:rsidR="00456D85" w:rsidRPr="00701B3B">
        <w:t>Krems-Wachtberg</w:t>
      </w:r>
      <w:proofErr w:type="spellEnd"/>
      <w:r w:rsidR="00456D85" w:rsidRPr="00701B3B">
        <w:t>, Austria</w:t>
      </w:r>
      <w:r w:rsidR="00456D85" w:rsidRPr="00701B3B">
        <w:rPr>
          <w:shd w:val="clear" w:color="auto" w:fill="FFFFFF"/>
        </w:rPr>
        <w:t>–</w:t>
      </w:r>
      <w:r w:rsidR="00456D85" w:rsidRPr="00701B3B">
        <w:rPr>
          <w:b/>
          <w:i/>
          <w:shd w:val="clear" w:color="auto" w:fill="FFFFFF"/>
        </w:rPr>
        <w:t>Quaternary Geochronology</w:t>
      </w:r>
      <w:r w:rsidR="00456D85" w:rsidRPr="00701B3B">
        <w:rPr>
          <w:shd w:val="clear" w:color="auto" w:fill="FFFFFF"/>
        </w:rPr>
        <w:t xml:space="preserve">, 49, </w:t>
      </w:r>
      <w:r w:rsidR="00456D85" w:rsidRPr="00701B3B">
        <w:t>242-248</w:t>
      </w:r>
      <w:r w:rsidR="00456D85" w:rsidRPr="00701B3B">
        <w:rPr>
          <w:shd w:val="clear" w:color="auto" w:fill="FFFFFF"/>
        </w:rPr>
        <w:t xml:space="preserve">. </w:t>
      </w:r>
      <w:hyperlink r:id="rId110" w:history="1">
        <w:r w:rsidR="00E63837" w:rsidRPr="00701B3B">
          <w:rPr>
            <w:rStyle w:val="Hyperlink"/>
            <w:rFonts w:eastAsia="Arial Unicode MS"/>
            <w:bCs/>
            <w:color w:val="auto"/>
          </w:rPr>
          <w:t>https://www.sciencedirect.com/science/article/pii/S1871101417302364</w:t>
        </w:r>
      </w:hyperlink>
      <w:bookmarkStart w:id="3" w:name="_Hlk157067994"/>
      <w:bookmarkEnd w:id="2"/>
    </w:p>
    <w:p w14:paraId="6918C8D7" w14:textId="7BB31430" w:rsidR="00401220" w:rsidRPr="00701B3B" w:rsidRDefault="002B5887" w:rsidP="00401220">
      <w:pPr>
        <w:pStyle w:val="ListParagraph"/>
        <w:numPr>
          <w:ilvl w:val="0"/>
          <w:numId w:val="4"/>
        </w:numPr>
        <w:spacing w:line="360" w:lineRule="auto"/>
        <w:jc w:val="both"/>
        <w:rPr>
          <w:rFonts w:eastAsia="Arial Unicode MS"/>
          <w:bCs/>
        </w:rPr>
      </w:pPr>
      <w:r>
        <w:rPr>
          <w:b/>
          <w:bCs/>
          <w:shd w:val="clear" w:color="auto" w:fill="FFFFFF"/>
        </w:rPr>
        <w:t>*</w:t>
      </w:r>
      <w:r w:rsidR="00401220" w:rsidRPr="00701B3B">
        <w:rPr>
          <w:b/>
          <w:bCs/>
          <w:shd w:val="clear" w:color="auto" w:fill="FFFFFF"/>
        </w:rPr>
        <w:t>Constantin, D.,</w:t>
      </w:r>
      <w:r w:rsidR="001540FB" w:rsidRPr="00701B3B">
        <w:rPr>
          <w:shd w:val="clear" w:color="auto" w:fill="FFFFFF"/>
        </w:rPr>
        <w:t xml:space="preserve"> </w:t>
      </w:r>
      <w:r w:rsidR="00401220" w:rsidRPr="00701B3B">
        <w:rPr>
          <w:shd w:val="clear" w:color="auto" w:fill="FFFFFF"/>
        </w:rPr>
        <w:t>Veres, D., </w:t>
      </w:r>
      <w:proofErr w:type="spellStart"/>
      <w:r w:rsidR="00401220" w:rsidRPr="00701B3B">
        <w:rPr>
          <w:b/>
          <w:bCs/>
          <w:spacing w:val="-5"/>
          <w:shd w:val="clear" w:color="auto" w:fill="FFFFFF"/>
        </w:rPr>
        <w:t>Anechitei-Deacu</w:t>
      </w:r>
      <w:proofErr w:type="spellEnd"/>
      <w:r w:rsidR="00401220" w:rsidRPr="00701B3B">
        <w:rPr>
          <w:b/>
          <w:bCs/>
          <w:shd w:val="clear" w:color="auto" w:fill="FFFFFF"/>
        </w:rPr>
        <w:t>, V., Groza, S.M., Begy, R., Kelemen, S.</w:t>
      </w:r>
      <w:r w:rsidR="001540FB" w:rsidRPr="00701B3B">
        <w:rPr>
          <w:b/>
          <w:bCs/>
          <w:shd w:val="clear" w:color="auto" w:fill="FFFFFF"/>
        </w:rPr>
        <w:t>,</w:t>
      </w:r>
      <w:r w:rsidR="001540FB" w:rsidRPr="00701B3B">
        <w:rPr>
          <w:shd w:val="clear" w:color="auto" w:fill="FFFFFF"/>
        </w:rPr>
        <w:t xml:space="preserve"> Buylaert</w:t>
      </w:r>
      <w:r w:rsidR="00401220" w:rsidRPr="00701B3B">
        <w:rPr>
          <w:shd w:val="clear" w:color="auto" w:fill="FFFFFF"/>
        </w:rPr>
        <w:t>, J.-P.</w:t>
      </w:r>
      <w:r w:rsidR="001540FB" w:rsidRPr="00701B3B">
        <w:rPr>
          <w:shd w:val="clear" w:color="auto" w:fill="FFFFFF"/>
        </w:rPr>
        <w:t>, Panaiotu</w:t>
      </w:r>
      <w:r w:rsidR="00401220" w:rsidRPr="00701B3B">
        <w:rPr>
          <w:shd w:val="clear" w:color="auto" w:fill="FFFFFF"/>
        </w:rPr>
        <w:t>, C., Hambach, U.,   Marković, S.B.</w:t>
      </w:r>
      <w:r w:rsidR="00E97E55" w:rsidRPr="00701B3B">
        <w:rPr>
          <w:shd w:val="clear" w:color="auto" w:fill="FFFFFF"/>
        </w:rPr>
        <w:t>, Gerasimenko</w:t>
      </w:r>
      <w:r w:rsidR="00401220" w:rsidRPr="00701B3B">
        <w:rPr>
          <w:shd w:val="clear" w:color="auto" w:fill="FFFFFF"/>
        </w:rPr>
        <w:t>, N., </w:t>
      </w:r>
      <w:r w:rsidR="00401220" w:rsidRPr="00701B3B">
        <w:rPr>
          <w:b/>
          <w:bCs/>
          <w:shd w:val="clear" w:color="auto" w:fill="FFFFFF"/>
        </w:rPr>
        <w:t>Timar-Gabor, A.</w:t>
      </w:r>
      <w:r w:rsidR="00401220" w:rsidRPr="00701B3B">
        <w:rPr>
          <w:shd w:val="clear" w:color="auto" w:fill="FFFFFF"/>
        </w:rPr>
        <w:t>, </w:t>
      </w:r>
      <w:r w:rsidR="00401220" w:rsidRPr="00701B3B">
        <w:rPr>
          <w:b/>
          <w:shd w:val="clear" w:color="auto" w:fill="FFFFFF"/>
        </w:rPr>
        <w:t>2019</w:t>
      </w:r>
      <w:r w:rsidR="00401220" w:rsidRPr="00701B3B">
        <w:rPr>
          <w:shd w:val="clear" w:color="auto" w:fill="FFFFFF"/>
        </w:rPr>
        <w:t xml:space="preserve">. </w:t>
      </w:r>
      <w:r w:rsidR="00401220" w:rsidRPr="00701B3B">
        <w:rPr>
          <w:shd w:val="clear" w:color="auto" w:fill="FFFFFF"/>
          <w:vertAlign w:val="superscript"/>
        </w:rPr>
        <w:t> </w:t>
      </w:r>
      <w:r w:rsidR="00401220" w:rsidRPr="00701B3B">
        <w:rPr>
          <w:shd w:val="clear" w:color="auto" w:fill="FFFFFF"/>
        </w:rPr>
        <w:t>Luminescence age constraints on the Pleistocene-Holocene transition recorded in loess sequences across SE Europe–</w:t>
      </w:r>
      <w:r w:rsidR="00401220" w:rsidRPr="00701B3B">
        <w:rPr>
          <w:b/>
          <w:i/>
          <w:shd w:val="clear" w:color="auto" w:fill="FFFFFF"/>
        </w:rPr>
        <w:t>Quaternary Geochronology</w:t>
      </w:r>
      <w:r w:rsidR="00401220" w:rsidRPr="00701B3B">
        <w:rPr>
          <w:shd w:val="clear" w:color="auto" w:fill="FFFFFF"/>
        </w:rPr>
        <w:t>, 49, 71-77.</w:t>
      </w:r>
      <w:r w:rsidR="00401220" w:rsidRPr="00701B3B">
        <w:rPr>
          <w:rStyle w:val="Strong"/>
        </w:rPr>
        <w:t xml:space="preserve"> </w:t>
      </w:r>
    </w:p>
    <w:p w14:paraId="5605C354" w14:textId="709C3E6D" w:rsidR="00401220" w:rsidRPr="00701B3B" w:rsidRDefault="00000000" w:rsidP="00401220">
      <w:pPr>
        <w:pStyle w:val="ListParagraph"/>
        <w:spacing w:line="360" w:lineRule="auto"/>
        <w:jc w:val="both"/>
        <w:rPr>
          <w:bCs/>
        </w:rPr>
      </w:pPr>
      <w:hyperlink r:id="rId111" w:history="1">
        <w:r w:rsidR="00401220" w:rsidRPr="00701B3B">
          <w:rPr>
            <w:rStyle w:val="Hyperlink"/>
            <w:color w:val="auto"/>
            <w:shd w:val="clear" w:color="auto" w:fill="FFFFFF"/>
          </w:rPr>
          <w:t>https://www.sciencedirect.com/science/article/pii/S1871101417302388</w:t>
        </w:r>
      </w:hyperlink>
      <w:bookmarkEnd w:id="3"/>
    </w:p>
    <w:p w14:paraId="506260E9" w14:textId="77777777" w:rsidR="00AC18CD" w:rsidRPr="00701B3B" w:rsidRDefault="00AC18CD" w:rsidP="00AC18CD">
      <w:pPr>
        <w:pStyle w:val="ListParagraph"/>
        <w:spacing w:line="360" w:lineRule="auto"/>
        <w:jc w:val="both"/>
      </w:pPr>
    </w:p>
    <w:p w14:paraId="4E29DBDE" w14:textId="2BB26F96" w:rsidR="00AC18CD" w:rsidRPr="00701B3B" w:rsidRDefault="00AC18CD" w:rsidP="00555C6F">
      <w:pPr>
        <w:pStyle w:val="ListParagraph"/>
        <w:spacing w:line="360" w:lineRule="auto"/>
        <w:ind w:left="0"/>
        <w:jc w:val="both"/>
        <w:rPr>
          <w:b/>
          <w:bCs/>
          <w:u w:val="single"/>
        </w:rPr>
      </w:pPr>
      <w:r w:rsidRPr="00701B3B">
        <w:rPr>
          <w:b/>
          <w:bCs/>
          <w:u w:val="single"/>
        </w:rPr>
        <w:t xml:space="preserve">Projects implemented in the last </w:t>
      </w:r>
      <w:r w:rsidR="00595244" w:rsidRPr="00701B3B">
        <w:rPr>
          <w:b/>
          <w:bCs/>
          <w:u w:val="single"/>
        </w:rPr>
        <w:t xml:space="preserve">5 years by members of the Environmental Radioactivity and Nuclear Dating Center </w:t>
      </w:r>
    </w:p>
    <w:p w14:paraId="60FA40DA" w14:textId="77777777" w:rsidR="00935E79" w:rsidRDefault="004945BC" w:rsidP="007A5B4C">
      <w:pPr>
        <w:pStyle w:val="ListParagraph"/>
        <w:numPr>
          <w:ilvl w:val="0"/>
          <w:numId w:val="7"/>
        </w:numPr>
        <w:spacing w:line="360" w:lineRule="auto"/>
        <w:ind w:left="360" w:firstLine="0"/>
        <w:jc w:val="both"/>
        <w:rPr>
          <w:color w:val="111111"/>
          <w:shd w:val="clear" w:color="auto" w:fill="FFFFFF"/>
        </w:rPr>
      </w:pPr>
      <w:r w:rsidRPr="00701B3B">
        <w:rPr>
          <w:color w:val="111111"/>
          <w:shd w:val="clear" w:color="auto" w:fill="FFFFFF"/>
        </w:rPr>
        <w:t>European Research Council Grant 101043356, Horizon Europe, “Reading provenance from ubiquitous quartz: understanding the changes occurring in its lattice defects in its journey in time and space by physical methods (PROGRESS)”, 2023-2027, PI Alida Timar-Gabor.</w:t>
      </w:r>
      <w:r w:rsidR="00935E79">
        <w:rPr>
          <w:color w:val="111111"/>
          <w:shd w:val="clear" w:color="auto" w:fill="FFFFFF"/>
        </w:rPr>
        <w:t xml:space="preserve"> </w:t>
      </w:r>
    </w:p>
    <w:p w14:paraId="22156E5D" w14:textId="71C5E09E" w:rsidR="004945BC" w:rsidRPr="00701B3B" w:rsidRDefault="00935E79" w:rsidP="00935E79">
      <w:pPr>
        <w:pStyle w:val="ListParagraph"/>
        <w:spacing w:line="360" w:lineRule="auto"/>
        <w:ind w:left="360"/>
        <w:jc w:val="both"/>
        <w:rPr>
          <w:color w:val="111111"/>
          <w:shd w:val="clear" w:color="auto" w:fill="FFFFFF"/>
        </w:rPr>
      </w:pPr>
      <w:r>
        <w:rPr>
          <w:color w:val="111111"/>
          <w:shd w:val="clear" w:color="auto" w:fill="FFFFFF"/>
        </w:rPr>
        <w:t xml:space="preserve">(value </w:t>
      </w:r>
      <w:r w:rsidRPr="00635DAE">
        <w:rPr>
          <w:sz w:val="22"/>
          <w:szCs w:val="22"/>
          <w:shd w:val="clear" w:color="auto" w:fill="FFFFFF"/>
        </w:rPr>
        <w:t>2</w:t>
      </w:r>
      <w:r>
        <w:rPr>
          <w:sz w:val="22"/>
          <w:szCs w:val="22"/>
          <w:shd w:val="clear" w:color="auto" w:fill="FFFFFF"/>
        </w:rPr>
        <w:t xml:space="preserve"> </w:t>
      </w:r>
      <w:r w:rsidRPr="00635DAE">
        <w:rPr>
          <w:sz w:val="22"/>
          <w:szCs w:val="22"/>
          <w:shd w:val="clear" w:color="auto" w:fill="FFFFFF"/>
        </w:rPr>
        <w:t>657</w:t>
      </w:r>
      <w:r>
        <w:rPr>
          <w:sz w:val="22"/>
          <w:szCs w:val="22"/>
          <w:shd w:val="clear" w:color="auto" w:fill="FFFFFF"/>
        </w:rPr>
        <w:t xml:space="preserve"> </w:t>
      </w:r>
      <w:r w:rsidRPr="00635DAE">
        <w:rPr>
          <w:sz w:val="22"/>
          <w:szCs w:val="22"/>
          <w:shd w:val="clear" w:color="auto" w:fill="FFFFFF"/>
        </w:rPr>
        <w:t xml:space="preserve">000 </w:t>
      </w:r>
      <w:r>
        <w:rPr>
          <w:sz w:val="22"/>
          <w:szCs w:val="22"/>
          <w:shd w:val="clear" w:color="auto" w:fill="FFFFFF"/>
        </w:rPr>
        <w:t>E</w:t>
      </w:r>
      <w:r w:rsidRPr="00635DAE">
        <w:rPr>
          <w:sz w:val="22"/>
          <w:szCs w:val="22"/>
          <w:shd w:val="clear" w:color="auto" w:fill="FFFFFF"/>
        </w:rPr>
        <w:t>uro</w:t>
      </w:r>
      <w:r>
        <w:rPr>
          <w:sz w:val="22"/>
          <w:szCs w:val="22"/>
          <w:shd w:val="clear" w:color="auto" w:fill="FFFFFF"/>
        </w:rPr>
        <w:t>)</w:t>
      </w:r>
    </w:p>
    <w:p w14:paraId="5E9AA182" w14:textId="7D0A7A9B" w:rsidR="00935E79" w:rsidRPr="00701B3B" w:rsidRDefault="00B34E64" w:rsidP="00935E79">
      <w:pPr>
        <w:pStyle w:val="ListParagraph"/>
        <w:spacing w:line="360" w:lineRule="auto"/>
        <w:ind w:left="360"/>
        <w:jc w:val="both"/>
        <w:rPr>
          <w:color w:val="111111"/>
          <w:shd w:val="clear" w:color="auto" w:fill="FFFFFF"/>
        </w:rPr>
      </w:pPr>
      <w:r w:rsidRPr="00701B3B">
        <w:rPr>
          <w:color w:val="111111"/>
          <w:shd w:val="clear" w:color="auto" w:fill="FFFFFF"/>
        </w:rPr>
        <w:t>European Research Council Grant 678106, Horizon 2020, „Integrated dating approach for terrestrial records of past climate using trapped charge methods (INTERTRAP)”, 2016-2021, PI Alida Timar-Gabor.</w:t>
      </w:r>
      <w:r w:rsidR="00935E79">
        <w:rPr>
          <w:color w:val="111111"/>
          <w:shd w:val="clear" w:color="auto" w:fill="FFFFFF"/>
        </w:rPr>
        <w:t xml:space="preserve"> (value </w:t>
      </w:r>
      <w:r w:rsidR="00935E79">
        <w:rPr>
          <w:sz w:val="22"/>
          <w:szCs w:val="22"/>
          <w:shd w:val="clear" w:color="auto" w:fill="FFFFFF"/>
        </w:rPr>
        <w:t xml:space="preserve">1 500 </w:t>
      </w:r>
      <w:r w:rsidR="00935E79" w:rsidRPr="00635DAE">
        <w:rPr>
          <w:sz w:val="22"/>
          <w:szCs w:val="22"/>
          <w:shd w:val="clear" w:color="auto" w:fill="FFFFFF"/>
        </w:rPr>
        <w:t xml:space="preserve">000 </w:t>
      </w:r>
      <w:r w:rsidR="00935E79">
        <w:rPr>
          <w:sz w:val="22"/>
          <w:szCs w:val="22"/>
          <w:shd w:val="clear" w:color="auto" w:fill="FFFFFF"/>
        </w:rPr>
        <w:t>E</w:t>
      </w:r>
      <w:r w:rsidR="00935E79" w:rsidRPr="00635DAE">
        <w:rPr>
          <w:sz w:val="22"/>
          <w:szCs w:val="22"/>
          <w:shd w:val="clear" w:color="auto" w:fill="FFFFFF"/>
        </w:rPr>
        <w:t>uro</w:t>
      </w:r>
      <w:r w:rsidR="00935E79">
        <w:rPr>
          <w:sz w:val="22"/>
          <w:szCs w:val="22"/>
          <w:shd w:val="clear" w:color="auto" w:fill="FFFFFF"/>
        </w:rPr>
        <w:t>)</w:t>
      </w:r>
    </w:p>
    <w:p w14:paraId="4C5BFCC8" w14:textId="5AD0C943" w:rsidR="007B7B20" w:rsidRPr="00701B3B" w:rsidRDefault="007B7B20" w:rsidP="007A5B4C">
      <w:pPr>
        <w:pStyle w:val="ListParagraph"/>
        <w:numPr>
          <w:ilvl w:val="0"/>
          <w:numId w:val="7"/>
        </w:numPr>
        <w:spacing w:line="360" w:lineRule="auto"/>
        <w:ind w:left="360" w:firstLine="0"/>
        <w:jc w:val="both"/>
        <w:rPr>
          <w:color w:val="111111"/>
          <w:shd w:val="clear" w:color="auto" w:fill="FFFFFF"/>
        </w:rPr>
      </w:pPr>
      <w:r w:rsidRPr="00701B3B">
        <w:rPr>
          <w:color w:val="111111"/>
          <w:shd w:val="clear" w:color="auto" w:fill="FFFFFF"/>
        </w:rPr>
        <w:t>EEA-RO-NO2018-0126, „Cave deposits as archives of climate and environmental changes. A Center of Excellence in speleological research”, grant coordinated by Silviu Constantin</w:t>
      </w:r>
      <w:r w:rsidR="00CF7C5D" w:rsidRPr="00701B3B">
        <w:rPr>
          <w:color w:val="111111"/>
          <w:shd w:val="clear" w:color="auto" w:fill="FFFFFF"/>
        </w:rPr>
        <w:t>,” Emil</w:t>
      </w:r>
      <w:r w:rsidRPr="00701B3B">
        <w:rPr>
          <w:color w:val="111111"/>
          <w:shd w:val="clear" w:color="auto" w:fill="FFFFFF"/>
        </w:rPr>
        <w:t xml:space="preserve"> </w:t>
      </w:r>
      <w:proofErr w:type="spellStart"/>
      <w:r w:rsidRPr="00701B3B">
        <w:rPr>
          <w:color w:val="111111"/>
          <w:shd w:val="clear" w:color="auto" w:fill="FFFFFF"/>
        </w:rPr>
        <w:t>Racovita</w:t>
      </w:r>
      <w:proofErr w:type="spellEnd"/>
      <w:r w:rsidRPr="00701B3B">
        <w:rPr>
          <w:color w:val="111111"/>
          <w:shd w:val="clear" w:color="auto" w:fill="FFFFFF"/>
        </w:rPr>
        <w:t xml:space="preserve">” Speleology, 2019-2023, BBU </w:t>
      </w:r>
      <w:r w:rsidR="009C31BB" w:rsidRPr="00701B3B">
        <w:rPr>
          <w:color w:val="111111"/>
          <w:shd w:val="clear" w:color="auto" w:fill="FFFFFF"/>
        </w:rPr>
        <w:t>partner</w:t>
      </w:r>
      <w:r w:rsidRPr="00701B3B">
        <w:rPr>
          <w:color w:val="111111"/>
          <w:shd w:val="clear" w:color="auto" w:fill="FFFFFF"/>
        </w:rPr>
        <w:t xml:space="preserve"> PI Alida Timar-Gabor.</w:t>
      </w:r>
      <w:r w:rsidR="00935E79">
        <w:rPr>
          <w:color w:val="111111"/>
          <w:shd w:val="clear" w:color="auto" w:fill="FFFFFF"/>
        </w:rPr>
        <w:t xml:space="preserve"> (value </w:t>
      </w:r>
      <w:r w:rsidR="007D4BF0">
        <w:rPr>
          <w:sz w:val="22"/>
          <w:szCs w:val="22"/>
          <w:shd w:val="clear" w:color="auto" w:fill="FFFFFF"/>
        </w:rPr>
        <w:t>200 000</w:t>
      </w:r>
      <w:r w:rsidR="00935E79" w:rsidRPr="00635DAE">
        <w:rPr>
          <w:sz w:val="22"/>
          <w:szCs w:val="22"/>
          <w:shd w:val="clear" w:color="auto" w:fill="FFFFFF"/>
        </w:rPr>
        <w:t xml:space="preserve"> </w:t>
      </w:r>
      <w:r w:rsidR="00935E79">
        <w:rPr>
          <w:sz w:val="22"/>
          <w:szCs w:val="22"/>
          <w:shd w:val="clear" w:color="auto" w:fill="FFFFFF"/>
        </w:rPr>
        <w:t>E</w:t>
      </w:r>
      <w:r w:rsidR="00935E79" w:rsidRPr="00635DAE">
        <w:rPr>
          <w:sz w:val="22"/>
          <w:szCs w:val="22"/>
          <w:shd w:val="clear" w:color="auto" w:fill="FFFFFF"/>
        </w:rPr>
        <w:t>uro</w:t>
      </w:r>
      <w:r w:rsidR="00935E79">
        <w:rPr>
          <w:sz w:val="22"/>
          <w:szCs w:val="22"/>
          <w:shd w:val="clear" w:color="auto" w:fill="FFFFFF"/>
        </w:rPr>
        <w:t>)</w:t>
      </w:r>
    </w:p>
    <w:p w14:paraId="0485548D" w14:textId="03558907" w:rsidR="00630598" w:rsidRPr="00701B3B" w:rsidRDefault="00630598" w:rsidP="007A5B4C">
      <w:pPr>
        <w:pStyle w:val="ListParagraph"/>
        <w:numPr>
          <w:ilvl w:val="0"/>
          <w:numId w:val="7"/>
        </w:numPr>
        <w:spacing w:line="360" w:lineRule="auto"/>
        <w:ind w:left="360" w:firstLine="0"/>
        <w:jc w:val="both"/>
        <w:rPr>
          <w:color w:val="111111"/>
          <w:shd w:val="clear" w:color="auto" w:fill="FFFFFF"/>
        </w:rPr>
      </w:pPr>
      <w:r w:rsidRPr="00701B3B">
        <w:rPr>
          <w:color w:val="111111"/>
          <w:shd w:val="clear" w:color="auto" w:fill="FFFFFF"/>
        </w:rPr>
        <w:t>PN-III-P3-3.6-H2020-2016-0016, „</w:t>
      </w:r>
      <w:proofErr w:type="spellStart"/>
      <w:r w:rsidRPr="00701B3B">
        <w:rPr>
          <w:color w:val="111111"/>
          <w:shd w:val="clear" w:color="auto" w:fill="FFFFFF"/>
        </w:rPr>
        <w:t>Premierea</w:t>
      </w:r>
      <w:proofErr w:type="spellEnd"/>
      <w:r w:rsidRPr="00701B3B">
        <w:rPr>
          <w:color w:val="111111"/>
          <w:shd w:val="clear" w:color="auto" w:fill="FFFFFF"/>
        </w:rPr>
        <w:t xml:space="preserve"> H2020 Integrated absolute dating approach for terrestrial records of past climate using trapped </w:t>
      </w:r>
      <w:r w:rsidR="000C5A80" w:rsidRPr="00701B3B">
        <w:rPr>
          <w:color w:val="111111"/>
          <w:shd w:val="clear" w:color="auto" w:fill="FFFFFF"/>
        </w:rPr>
        <w:t>charge</w:t>
      </w:r>
      <w:r w:rsidRPr="00701B3B">
        <w:rPr>
          <w:color w:val="111111"/>
          <w:shd w:val="clear" w:color="auto" w:fill="FFFFFF"/>
        </w:rPr>
        <w:t xml:space="preserve"> methods”, 2016-2021, PI Alida Timar-Gabo</w:t>
      </w:r>
      <w:r w:rsidR="00862515" w:rsidRPr="00701B3B">
        <w:rPr>
          <w:color w:val="111111"/>
          <w:shd w:val="clear" w:color="auto" w:fill="FFFFFF"/>
        </w:rPr>
        <w:t>r</w:t>
      </w:r>
      <w:r w:rsidRPr="00701B3B">
        <w:rPr>
          <w:color w:val="111111"/>
          <w:shd w:val="clear" w:color="auto" w:fill="FFFFFF"/>
        </w:rPr>
        <w:t>.</w:t>
      </w:r>
      <w:r w:rsidR="007D4BF0" w:rsidRPr="007D4BF0">
        <w:rPr>
          <w:color w:val="111111"/>
          <w:shd w:val="clear" w:color="auto" w:fill="FFFFFF"/>
        </w:rPr>
        <w:t xml:space="preserve"> </w:t>
      </w:r>
      <w:r w:rsidR="007D4BF0">
        <w:rPr>
          <w:color w:val="111111"/>
          <w:shd w:val="clear" w:color="auto" w:fill="FFFFFF"/>
        </w:rPr>
        <w:t xml:space="preserve">(value </w:t>
      </w:r>
      <w:r w:rsidR="00DA757D">
        <w:rPr>
          <w:sz w:val="22"/>
          <w:szCs w:val="22"/>
          <w:shd w:val="clear" w:color="auto" w:fill="FFFFFF"/>
        </w:rPr>
        <w:t>375 000</w:t>
      </w:r>
      <w:r w:rsidR="007D4BF0" w:rsidRPr="00635DAE">
        <w:rPr>
          <w:sz w:val="22"/>
          <w:szCs w:val="22"/>
          <w:shd w:val="clear" w:color="auto" w:fill="FFFFFF"/>
        </w:rPr>
        <w:t xml:space="preserve"> </w:t>
      </w:r>
      <w:r w:rsidR="007D4BF0">
        <w:rPr>
          <w:sz w:val="22"/>
          <w:szCs w:val="22"/>
          <w:shd w:val="clear" w:color="auto" w:fill="FFFFFF"/>
        </w:rPr>
        <w:t>E</w:t>
      </w:r>
      <w:r w:rsidR="007D4BF0" w:rsidRPr="00635DAE">
        <w:rPr>
          <w:sz w:val="22"/>
          <w:szCs w:val="22"/>
          <w:shd w:val="clear" w:color="auto" w:fill="FFFFFF"/>
        </w:rPr>
        <w:t>uro</w:t>
      </w:r>
      <w:r w:rsidR="007D4BF0">
        <w:rPr>
          <w:sz w:val="22"/>
          <w:szCs w:val="22"/>
          <w:shd w:val="clear" w:color="auto" w:fill="FFFFFF"/>
        </w:rPr>
        <w:t>)</w:t>
      </w:r>
    </w:p>
    <w:p w14:paraId="612516B5" w14:textId="72BE16EF" w:rsidR="00CD1708" w:rsidRPr="00701B3B" w:rsidRDefault="00CD1708" w:rsidP="007A5B4C">
      <w:pPr>
        <w:pStyle w:val="ListParagraph"/>
        <w:numPr>
          <w:ilvl w:val="0"/>
          <w:numId w:val="7"/>
        </w:numPr>
        <w:spacing w:line="360" w:lineRule="auto"/>
        <w:ind w:left="360" w:firstLine="0"/>
        <w:jc w:val="both"/>
        <w:rPr>
          <w:color w:val="111111"/>
          <w:shd w:val="clear" w:color="auto" w:fill="FFFFFF"/>
        </w:rPr>
      </w:pPr>
      <w:r w:rsidRPr="00701B3B">
        <w:rPr>
          <w:color w:val="111111"/>
          <w:shd w:val="clear" w:color="auto" w:fill="FFFFFF"/>
        </w:rPr>
        <w:t>PN-III-P1-1.1-TE-2016-0814, „Studies on the effects of land use changes on soil erosion and increased sedimentation using radionuclides”, 2018-2020, PI Robert Begy.</w:t>
      </w:r>
      <w:r w:rsidR="00F5543D">
        <w:rPr>
          <w:color w:val="111111"/>
          <w:shd w:val="clear" w:color="auto" w:fill="FFFFFF"/>
        </w:rPr>
        <w:t xml:space="preserve"> </w:t>
      </w:r>
      <w:r w:rsidR="00DA757D">
        <w:rPr>
          <w:color w:val="111111"/>
          <w:shd w:val="clear" w:color="auto" w:fill="FFFFFF"/>
        </w:rPr>
        <w:t xml:space="preserve">(value </w:t>
      </w:r>
      <w:r w:rsidR="00F5543D">
        <w:rPr>
          <w:color w:val="111111"/>
          <w:shd w:val="clear" w:color="auto" w:fill="FFFFFF"/>
        </w:rPr>
        <w:t>approx. 100</w:t>
      </w:r>
      <w:r w:rsidR="00DA757D">
        <w:rPr>
          <w:sz w:val="22"/>
          <w:szCs w:val="22"/>
          <w:shd w:val="clear" w:color="auto" w:fill="FFFFFF"/>
        </w:rPr>
        <w:t xml:space="preserve"> 000</w:t>
      </w:r>
      <w:r w:rsidR="00DA757D" w:rsidRPr="00635DAE">
        <w:rPr>
          <w:sz w:val="22"/>
          <w:szCs w:val="22"/>
          <w:shd w:val="clear" w:color="auto" w:fill="FFFFFF"/>
        </w:rPr>
        <w:t xml:space="preserve"> </w:t>
      </w:r>
      <w:r w:rsidR="00DA757D">
        <w:rPr>
          <w:sz w:val="22"/>
          <w:szCs w:val="22"/>
          <w:shd w:val="clear" w:color="auto" w:fill="FFFFFF"/>
        </w:rPr>
        <w:t>E</w:t>
      </w:r>
      <w:r w:rsidR="00DA757D" w:rsidRPr="00635DAE">
        <w:rPr>
          <w:sz w:val="22"/>
          <w:szCs w:val="22"/>
          <w:shd w:val="clear" w:color="auto" w:fill="FFFFFF"/>
        </w:rPr>
        <w:t>uro</w:t>
      </w:r>
      <w:r w:rsidR="00DA757D">
        <w:rPr>
          <w:sz w:val="22"/>
          <w:szCs w:val="22"/>
          <w:shd w:val="clear" w:color="auto" w:fill="FFFFFF"/>
        </w:rPr>
        <w:t>)</w:t>
      </w:r>
    </w:p>
    <w:p w14:paraId="2858EA23" w14:textId="080BE461" w:rsidR="00F5543D" w:rsidRPr="00701B3B" w:rsidRDefault="00CF7C5D" w:rsidP="00F5543D">
      <w:pPr>
        <w:pStyle w:val="ListParagraph"/>
        <w:numPr>
          <w:ilvl w:val="0"/>
          <w:numId w:val="7"/>
        </w:numPr>
        <w:spacing w:line="360" w:lineRule="auto"/>
        <w:ind w:left="360" w:firstLine="0"/>
        <w:jc w:val="both"/>
        <w:rPr>
          <w:color w:val="111111"/>
          <w:shd w:val="clear" w:color="auto" w:fill="FFFFFF"/>
        </w:rPr>
      </w:pPr>
      <w:r w:rsidRPr="00701B3B">
        <w:rPr>
          <w:color w:val="111111"/>
          <w:shd w:val="clear" w:color="auto" w:fill="FFFFFF"/>
        </w:rPr>
        <w:t>PN-III-P1-1.1-TE-2021-0213</w:t>
      </w:r>
      <w:r w:rsidR="00923FE8" w:rsidRPr="00701B3B">
        <w:rPr>
          <w:color w:val="111111"/>
          <w:shd w:val="clear" w:color="auto" w:fill="FFFFFF"/>
        </w:rPr>
        <w:t xml:space="preserve"> </w:t>
      </w:r>
      <w:r w:rsidRPr="00701B3B">
        <w:rPr>
          <w:color w:val="111111"/>
          <w:shd w:val="clear" w:color="auto" w:fill="FFFFFF"/>
        </w:rPr>
        <w:t>″Carbon sinks or sources: assessing the impact of climate change and anthropic activities on peat development in SE-Europe over the last 150 year (CLIMPEAT)” 2022-2024 P</w:t>
      </w:r>
      <w:r w:rsidR="009C31BB" w:rsidRPr="00701B3B">
        <w:rPr>
          <w:color w:val="111111"/>
          <w:shd w:val="clear" w:color="auto" w:fill="FFFFFF"/>
        </w:rPr>
        <w:t>I</w:t>
      </w:r>
      <w:r w:rsidRPr="00701B3B">
        <w:rPr>
          <w:color w:val="111111"/>
          <w:shd w:val="clear" w:color="auto" w:fill="FFFFFF"/>
        </w:rPr>
        <w:t xml:space="preserve"> Robert Begy</w:t>
      </w:r>
      <w:r w:rsidR="009C31BB" w:rsidRPr="00701B3B">
        <w:rPr>
          <w:color w:val="111111"/>
          <w:shd w:val="clear" w:color="auto" w:fill="FFFFFF"/>
        </w:rPr>
        <w:t>.</w:t>
      </w:r>
      <w:r w:rsidR="00F5543D" w:rsidRPr="00F5543D">
        <w:rPr>
          <w:color w:val="111111"/>
          <w:shd w:val="clear" w:color="auto" w:fill="FFFFFF"/>
        </w:rPr>
        <w:t xml:space="preserve"> </w:t>
      </w:r>
      <w:r w:rsidR="00F5543D">
        <w:rPr>
          <w:color w:val="111111"/>
          <w:shd w:val="clear" w:color="auto" w:fill="FFFFFF"/>
        </w:rPr>
        <w:t>(value approx. 100</w:t>
      </w:r>
      <w:r w:rsidR="00F5543D">
        <w:rPr>
          <w:sz w:val="22"/>
          <w:szCs w:val="22"/>
          <w:shd w:val="clear" w:color="auto" w:fill="FFFFFF"/>
        </w:rPr>
        <w:t xml:space="preserve"> 000</w:t>
      </w:r>
      <w:r w:rsidR="00F5543D" w:rsidRPr="00635DAE">
        <w:rPr>
          <w:sz w:val="22"/>
          <w:szCs w:val="22"/>
          <w:shd w:val="clear" w:color="auto" w:fill="FFFFFF"/>
        </w:rPr>
        <w:t xml:space="preserve"> </w:t>
      </w:r>
      <w:r w:rsidR="00F5543D">
        <w:rPr>
          <w:sz w:val="22"/>
          <w:szCs w:val="22"/>
          <w:shd w:val="clear" w:color="auto" w:fill="FFFFFF"/>
        </w:rPr>
        <w:t>E</w:t>
      </w:r>
      <w:r w:rsidR="00F5543D" w:rsidRPr="00635DAE">
        <w:rPr>
          <w:sz w:val="22"/>
          <w:szCs w:val="22"/>
          <w:shd w:val="clear" w:color="auto" w:fill="FFFFFF"/>
        </w:rPr>
        <w:t>uro</w:t>
      </w:r>
      <w:r w:rsidR="00F5543D">
        <w:rPr>
          <w:sz w:val="22"/>
          <w:szCs w:val="22"/>
          <w:shd w:val="clear" w:color="auto" w:fill="FFFFFF"/>
        </w:rPr>
        <w:t>)</w:t>
      </w:r>
    </w:p>
    <w:p w14:paraId="689B8C84" w14:textId="6B9CAA8D" w:rsidR="00685186" w:rsidRPr="00701B3B" w:rsidRDefault="007A5B4C" w:rsidP="006A1330">
      <w:pPr>
        <w:pStyle w:val="ListParagraph"/>
        <w:numPr>
          <w:ilvl w:val="0"/>
          <w:numId w:val="7"/>
        </w:numPr>
        <w:spacing w:line="360" w:lineRule="auto"/>
        <w:ind w:left="360" w:firstLine="0"/>
        <w:jc w:val="both"/>
        <w:rPr>
          <w:b/>
          <w:bCs/>
          <w:u w:val="single"/>
        </w:rPr>
      </w:pPr>
      <w:r w:rsidRPr="00701B3B">
        <w:rPr>
          <w:color w:val="111111"/>
          <w:shd w:val="clear" w:color="auto" w:fill="FFFFFF"/>
        </w:rPr>
        <w:t>PN-III-P1-1.1-PD-2019-0895, „To what extent can uncertainties on luminescence ages be reduced: a field study on the variability of ages obtained on coeval sedimentary samples</w:t>
      </w:r>
      <w:r w:rsidR="000C5A80" w:rsidRPr="00701B3B">
        <w:rPr>
          <w:color w:val="111111"/>
          <w:shd w:val="clear" w:color="auto" w:fill="FFFFFF"/>
        </w:rPr>
        <w:t xml:space="preserve"> (PRECLUM)</w:t>
      </w:r>
      <w:r w:rsidRPr="00701B3B">
        <w:rPr>
          <w:color w:val="111111"/>
          <w:shd w:val="clear" w:color="auto" w:fill="FFFFFF"/>
        </w:rPr>
        <w:t>”, 2020-2022 PI Daniela Constantin. </w:t>
      </w:r>
      <w:r w:rsidR="00601FEF">
        <w:rPr>
          <w:color w:val="111111"/>
          <w:shd w:val="clear" w:color="auto" w:fill="FFFFFF"/>
        </w:rPr>
        <w:t>(value approx. 50</w:t>
      </w:r>
      <w:r w:rsidR="00601FEF">
        <w:rPr>
          <w:sz w:val="22"/>
          <w:szCs w:val="22"/>
          <w:shd w:val="clear" w:color="auto" w:fill="FFFFFF"/>
        </w:rPr>
        <w:t xml:space="preserve"> 000</w:t>
      </w:r>
      <w:r w:rsidR="00601FEF" w:rsidRPr="00635DAE">
        <w:rPr>
          <w:sz w:val="22"/>
          <w:szCs w:val="22"/>
          <w:shd w:val="clear" w:color="auto" w:fill="FFFFFF"/>
        </w:rPr>
        <w:t xml:space="preserve"> </w:t>
      </w:r>
      <w:r w:rsidR="00601FEF">
        <w:rPr>
          <w:sz w:val="22"/>
          <w:szCs w:val="22"/>
          <w:shd w:val="clear" w:color="auto" w:fill="FFFFFF"/>
        </w:rPr>
        <w:t>E</w:t>
      </w:r>
      <w:r w:rsidR="00601FEF" w:rsidRPr="00635DAE">
        <w:rPr>
          <w:sz w:val="22"/>
          <w:szCs w:val="22"/>
          <w:shd w:val="clear" w:color="auto" w:fill="FFFFFF"/>
        </w:rPr>
        <w:t>uro</w:t>
      </w:r>
      <w:r w:rsidR="00601FEF">
        <w:rPr>
          <w:sz w:val="22"/>
          <w:szCs w:val="22"/>
          <w:shd w:val="clear" w:color="auto" w:fill="FFFFFF"/>
        </w:rPr>
        <w:t>)</w:t>
      </w:r>
    </w:p>
    <w:p w14:paraId="01465C57" w14:textId="1D8D8AE0" w:rsidR="00F70776" w:rsidRPr="00701B3B" w:rsidRDefault="00F70776" w:rsidP="00F70776">
      <w:pPr>
        <w:spacing w:line="360" w:lineRule="auto"/>
        <w:jc w:val="both"/>
        <w:rPr>
          <w:rFonts w:ascii="Times New Roman" w:hAnsi="Times New Roman" w:cs="Times New Roman"/>
          <w:b/>
          <w:bCs/>
          <w:u w:val="single"/>
        </w:rPr>
      </w:pPr>
      <w:r w:rsidRPr="00701B3B">
        <w:rPr>
          <w:rFonts w:ascii="Times New Roman" w:hAnsi="Times New Roman" w:cs="Times New Roman"/>
          <w:b/>
          <w:bCs/>
          <w:u w:val="single"/>
        </w:rPr>
        <w:t>Awards</w:t>
      </w:r>
      <w:r w:rsidR="00984490" w:rsidRPr="00701B3B">
        <w:rPr>
          <w:rFonts w:ascii="Times New Roman" w:hAnsi="Times New Roman" w:cs="Times New Roman"/>
          <w:b/>
          <w:bCs/>
          <w:u w:val="single"/>
        </w:rPr>
        <w:t xml:space="preserve"> received by members of the </w:t>
      </w:r>
      <w:r w:rsidR="00707358" w:rsidRPr="00701B3B">
        <w:rPr>
          <w:rFonts w:ascii="Times New Roman" w:hAnsi="Times New Roman" w:cs="Times New Roman"/>
          <w:b/>
          <w:bCs/>
          <w:u w:val="single"/>
        </w:rPr>
        <w:t>Environmental</w:t>
      </w:r>
      <w:r w:rsidR="00984490" w:rsidRPr="00701B3B">
        <w:rPr>
          <w:rFonts w:ascii="Times New Roman" w:hAnsi="Times New Roman" w:cs="Times New Roman"/>
          <w:b/>
          <w:bCs/>
          <w:u w:val="single"/>
        </w:rPr>
        <w:t xml:space="preserve"> radioactivity and Nuclear </w:t>
      </w:r>
      <w:r w:rsidR="00707358" w:rsidRPr="00701B3B">
        <w:rPr>
          <w:rFonts w:ascii="Times New Roman" w:hAnsi="Times New Roman" w:cs="Times New Roman"/>
          <w:b/>
          <w:bCs/>
          <w:u w:val="single"/>
        </w:rPr>
        <w:t>D</w:t>
      </w:r>
      <w:r w:rsidR="00984490" w:rsidRPr="00701B3B">
        <w:rPr>
          <w:rFonts w:ascii="Times New Roman" w:hAnsi="Times New Roman" w:cs="Times New Roman"/>
          <w:b/>
          <w:bCs/>
          <w:u w:val="single"/>
        </w:rPr>
        <w:t xml:space="preserve">ating </w:t>
      </w:r>
      <w:r w:rsidR="00707358" w:rsidRPr="00701B3B">
        <w:rPr>
          <w:rFonts w:ascii="Times New Roman" w:hAnsi="Times New Roman" w:cs="Times New Roman"/>
          <w:b/>
          <w:bCs/>
          <w:u w:val="single"/>
        </w:rPr>
        <w:t>C</w:t>
      </w:r>
      <w:r w:rsidR="00984490" w:rsidRPr="00701B3B">
        <w:rPr>
          <w:rFonts w:ascii="Times New Roman" w:hAnsi="Times New Roman" w:cs="Times New Roman"/>
          <w:b/>
          <w:bCs/>
          <w:u w:val="single"/>
        </w:rPr>
        <w:t xml:space="preserve">entre </w:t>
      </w:r>
      <w:r w:rsidR="00707358" w:rsidRPr="00701B3B">
        <w:rPr>
          <w:rFonts w:ascii="Times New Roman" w:hAnsi="Times New Roman" w:cs="Times New Roman"/>
          <w:b/>
          <w:bCs/>
          <w:u w:val="single"/>
        </w:rPr>
        <w:t xml:space="preserve">during </w:t>
      </w:r>
      <w:r w:rsidR="00984490" w:rsidRPr="00701B3B">
        <w:rPr>
          <w:rFonts w:ascii="Times New Roman" w:hAnsi="Times New Roman" w:cs="Times New Roman"/>
          <w:b/>
          <w:bCs/>
          <w:u w:val="single"/>
        </w:rPr>
        <w:t xml:space="preserve">the last 5 </w:t>
      </w:r>
      <w:proofErr w:type="gramStart"/>
      <w:r w:rsidR="00984490" w:rsidRPr="00701B3B">
        <w:rPr>
          <w:rFonts w:ascii="Times New Roman" w:hAnsi="Times New Roman" w:cs="Times New Roman"/>
          <w:b/>
          <w:bCs/>
          <w:u w:val="single"/>
        </w:rPr>
        <w:t>years</w:t>
      </w:r>
      <w:proofErr w:type="gramEnd"/>
    </w:p>
    <w:p w14:paraId="14096F6F" w14:textId="0A67E2D4" w:rsidR="00984490" w:rsidRPr="00701B3B" w:rsidRDefault="00984490" w:rsidP="00984490">
      <w:pPr>
        <w:tabs>
          <w:tab w:val="left" w:pos="270"/>
        </w:tabs>
        <w:spacing w:line="360" w:lineRule="auto"/>
        <w:jc w:val="both"/>
        <w:rPr>
          <w:rFonts w:ascii="Times New Roman" w:hAnsi="Times New Roman" w:cs="Times New Roman"/>
          <w:bCs/>
          <w:iCs/>
        </w:rPr>
      </w:pPr>
      <w:r w:rsidRPr="00701B3B">
        <w:rPr>
          <w:rFonts w:ascii="Times New Roman" w:hAnsi="Times New Roman" w:cs="Times New Roman"/>
          <w:b/>
        </w:rPr>
        <w:lastRenderedPageBreak/>
        <w:t>2023-</w:t>
      </w:r>
      <w:r w:rsidRPr="00701B3B">
        <w:rPr>
          <w:rFonts w:ascii="Times New Roman" w:hAnsi="Times New Roman" w:cs="Times New Roman"/>
          <w:bCs/>
          <w:iCs/>
        </w:rPr>
        <w:t xml:space="preserve"> Grigore </w:t>
      </w:r>
      <w:proofErr w:type="spellStart"/>
      <w:r w:rsidRPr="00701B3B">
        <w:rPr>
          <w:rFonts w:ascii="Times New Roman" w:hAnsi="Times New Roman" w:cs="Times New Roman"/>
          <w:bCs/>
          <w:iCs/>
        </w:rPr>
        <w:t>Moisil</w:t>
      </w:r>
      <w:proofErr w:type="spellEnd"/>
      <w:r w:rsidRPr="00701B3B">
        <w:rPr>
          <w:rFonts w:ascii="Times New Roman" w:hAnsi="Times New Roman" w:cs="Times New Roman"/>
          <w:bCs/>
          <w:iCs/>
        </w:rPr>
        <w:t xml:space="preserve"> award for exact sciences Virtus Excelsior Gala, under the patronage of Romanian Academy, first edition, 2023</w:t>
      </w:r>
      <w:r w:rsidR="000A17A0" w:rsidRPr="00701B3B">
        <w:rPr>
          <w:rFonts w:ascii="Times New Roman" w:hAnsi="Times New Roman" w:cs="Times New Roman"/>
          <w:bCs/>
          <w:iCs/>
        </w:rPr>
        <w:t xml:space="preserve"> (Alida Timar-Gabor)</w:t>
      </w:r>
    </w:p>
    <w:p w14:paraId="4904A594" w14:textId="7E1DE245" w:rsidR="00984490" w:rsidRPr="00701B3B" w:rsidRDefault="00984490" w:rsidP="00984490">
      <w:pPr>
        <w:tabs>
          <w:tab w:val="left" w:pos="270"/>
        </w:tabs>
        <w:spacing w:line="360" w:lineRule="auto"/>
        <w:jc w:val="both"/>
        <w:rPr>
          <w:rFonts w:ascii="Times New Roman" w:hAnsi="Times New Roman" w:cs="Times New Roman"/>
          <w:bCs/>
          <w:iCs/>
        </w:rPr>
      </w:pPr>
      <w:r w:rsidRPr="00701B3B">
        <w:rPr>
          <w:rFonts w:ascii="Times New Roman" w:hAnsi="Times New Roman" w:cs="Times New Roman"/>
          <w:b/>
          <w:iCs/>
        </w:rPr>
        <w:t>2022</w:t>
      </w:r>
      <w:r w:rsidRPr="00701B3B">
        <w:rPr>
          <w:rFonts w:ascii="Times New Roman" w:hAnsi="Times New Roman" w:cs="Times New Roman"/>
          <w:bCs/>
          <w:iCs/>
        </w:rPr>
        <w:t xml:space="preserve">- </w:t>
      </w:r>
      <w:proofErr w:type="spellStart"/>
      <w:r w:rsidRPr="00701B3B">
        <w:rPr>
          <w:rFonts w:ascii="Times New Roman" w:hAnsi="Times New Roman" w:cs="Times New Roman"/>
          <w:bCs/>
          <w:iCs/>
        </w:rPr>
        <w:t>Universitaria</w:t>
      </w:r>
      <w:proofErr w:type="spellEnd"/>
      <w:r w:rsidRPr="00701B3B">
        <w:rPr>
          <w:rFonts w:ascii="Times New Roman" w:hAnsi="Times New Roman" w:cs="Times New Roman"/>
          <w:bCs/>
          <w:iCs/>
        </w:rPr>
        <w:t xml:space="preserve"> Award “</w:t>
      </w:r>
      <w:proofErr w:type="spellStart"/>
      <w:r w:rsidRPr="00701B3B">
        <w:rPr>
          <w:rFonts w:ascii="Times New Roman" w:hAnsi="Times New Roman" w:cs="Times New Roman"/>
          <w:bCs/>
          <w:iCs/>
        </w:rPr>
        <w:t>Gândit</w:t>
      </w:r>
      <w:proofErr w:type="spellEnd"/>
      <w:r w:rsidRPr="00701B3B">
        <w:rPr>
          <w:rFonts w:ascii="Times New Roman" w:hAnsi="Times New Roman" w:cs="Times New Roman"/>
          <w:bCs/>
          <w:iCs/>
        </w:rPr>
        <w:t xml:space="preserve"> </w:t>
      </w:r>
      <w:proofErr w:type="spellStart"/>
      <w:r w:rsidRPr="00701B3B">
        <w:rPr>
          <w:rFonts w:ascii="Times New Roman" w:hAnsi="Times New Roman" w:cs="Times New Roman"/>
          <w:bCs/>
          <w:iCs/>
        </w:rPr>
        <w:t>în</w:t>
      </w:r>
      <w:proofErr w:type="spellEnd"/>
      <w:r w:rsidRPr="00701B3B">
        <w:rPr>
          <w:rFonts w:ascii="Times New Roman" w:hAnsi="Times New Roman" w:cs="Times New Roman"/>
          <w:bCs/>
          <w:iCs/>
        </w:rPr>
        <w:t xml:space="preserve"> </w:t>
      </w:r>
      <w:proofErr w:type="spellStart"/>
      <w:r w:rsidRPr="00701B3B">
        <w:rPr>
          <w:rFonts w:ascii="Times New Roman" w:hAnsi="Times New Roman" w:cs="Times New Roman"/>
          <w:bCs/>
          <w:iCs/>
        </w:rPr>
        <w:t>România</w:t>
      </w:r>
      <w:proofErr w:type="spellEnd"/>
      <w:r w:rsidRPr="00701B3B">
        <w:rPr>
          <w:rFonts w:ascii="Times New Roman" w:hAnsi="Times New Roman" w:cs="Times New Roman"/>
          <w:bCs/>
          <w:iCs/>
        </w:rPr>
        <w:t>”, 1</w:t>
      </w:r>
      <w:r w:rsidRPr="00701B3B">
        <w:rPr>
          <w:rFonts w:ascii="Times New Roman" w:hAnsi="Times New Roman" w:cs="Times New Roman"/>
          <w:bCs/>
          <w:iCs/>
          <w:vertAlign w:val="superscript"/>
        </w:rPr>
        <w:t>st</w:t>
      </w:r>
      <w:r w:rsidRPr="00701B3B">
        <w:rPr>
          <w:rFonts w:ascii="Times New Roman" w:hAnsi="Times New Roman" w:cs="Times New Roman"/>
          <w:bCs/>
          <w:iCs/>
        </w:rPr>
        <w:t xml:space="preserve"> edition 2022</w:t>
      </w:r>
      <w:r w:rsidR="000A17A0" w:rsidRPr="00701B3B">
        <w:rPr>
          <w:rFonts w:ascii="Times New Roman" w:hAnsi="Times New Roman" w:cs="Times New Roman"/>
          <w:bCs/>
          <w:iCs/>
        </w:rPr>
        <w:t xml:space="preserve"> (Alida Timar-Gabor)</w:t>
      </w:r>
    </w:p>
    <w:p w14:paraId="1C3F5C3A" w14:textId="5417E920" w:rsidR="000A17A0" w:rsidRPr="00701B3B" w:rsidRDefault="002C12E9" w:rsidP="00984490">
      <w:pPr>
        <w:tabs>
          <w:tab w:val="left" w:pos="270"/>
        </w:tabs>
        <w:spacing w:line="360" w:lineRule="auto"/>
        <w:jc w:val="both"/>
        <w:rPr>
          <w:rFonts w:ascii="Times New Roman" w:hAnsi="Times New Roman" w:cs="Times New Roman"/>
          <w:color w:val="000000" w:themeColor="text1"/>
        </w:rPr>
      </w:pPr>
      <w:r w:rsidRPr="00701B3B">
        <w:rPr>
          <w:rFonts w:ascii="Times New Roman" w:hAnsi="Times New Roman" w:cs="Times New Roman"/>
          <w:b/>
          <w:bCs/>
          <w:color w:val="000000" w:themeColor="text1"/>
        </w:rPr>
        <w:t>2021</w:t>
      </w:r>
      <w:r w:rsidR="000A17A0" w:rsidRPr="00701B3B">
        <w:rPr>
          <w:rFonts w:ascii="Times New Roman" w:hAnsi="Times New Roman" w:cs="Times New Roman"/>
          <w:b/>
          <w:bCs/>
          <w:color w:val="000000" w:themeColor="text1"/>
        </w:rPr>
        <w:t>-</w:t>
      </w:r>
      <w:r w:rsidRPr="00701B3B">
        <w:rPr>
          <w:rFonts w:ascii="Times New Roman" w:hAnsi="Times New Roman" w:cs="Times New Roman"/>
          <w:color w:val="000000" w:themeColor="text1"/>
        </w:rPr>
        <w:t xml:space="preserve"> Martin Aitken prize for Fundamental research (best Oral presentation) at the 16</w:t>
      </w:r>
      <w:r w:rsidRPr="00701B3B">
        <w:rPr>
          <w:rFonts w:ascii="Times New Roman" w:hAnsi="Times New Roman" w:cs="Times New Roman"/>
          <w:color w:val="000000" w:themeColor="text1"/>
          <w:vertAlign w:val="superscript"/>
        </w:rPr>
        <w:t>th</w:t>
      </w:r>
      <w:r w:rsidRPr="00701B3B">
        <w:rPr>
          <w:rFonts w:ascii="Times New Roman" w:hAnsi="Times New Roman" w:cs="Times New Roman"/>
          <w:color w:val="000000" w:themeColor="text1"/>
        </w:rPr>
        <w:t xml:space="preserve"> International Luminescence and Electron Spin Resonance Dating (LED) Conference</w:t>
      </w:r>
      <w:r w:rsidR="00230B40" w:rsidRPr="00701B3B">
        <w:rPr>
          <w:rFonts w:ascii="Times New Roman" w:hAnsi="Times New Roman" w:cs="Times New Roman"/>
          <w:color w:val="000000" w:themeColor="text1"/>
        </w:rPr>
        <w:t xml:space="preserve"> (Aditi Dave)</w:t>
      </w:r>
      <w:r w:rsidRPr="00701B3B">
        <w:rPr>
          <w:rFonts w:ascii="Times New Roman" w:hAnsi="Times New Roman" w:cs="Times New Roman"/>
          <w:color w:val="000000" w:themeColor="text1"/>
        </w:rPr>
        <w:t xml:space="preserve"> </w:t>
      </w:r>
    </w:p>
    <w:p w14:paraId="0CF6DD7F" w14:textId="5FDF5F55" w:rsidR="00230B40" w:rsidRPr="00701B3B" w:rsidRDefault="002C12E9" w:rsidP="00984490">
      <w:pPr>
        <w:tabs>
          <w:tab w:val="left" w:pos="270"/>
        </w:tabs>
        <w:spacing w:line="360" w:lineRule="auto"/>
        <w:jc w:val="both"/>
        <w:rPr>
          <w:rFonts w:ascii="Times New Roman" w:hAnsi="Times New Roman" w:cs="Times New Roman"/>
          <w:color w:val="000000" w:themeColor="text1"/>
        </w:rPr>
      </w:pPr>
      <w:r w:rsidRPr="00701B3B">
        <w:rPr>
          <w:rFonts w:ascii="Times New Roman" w:hAnsi="Times New Roman" w:cs="Times New Roman"/>
          <w:b/>
          <w:bCs/>
          <w:color w:val="000000" w:themeColor="text1"/>
        </w:rPr>
        <w:t>2020</w:t>
      </w:r>
      <w:r w:rsidR="000A17A0" w:rsidRPr="00701B3B">
        <w:rPr>
          <w:rFonts w:ascii="Times New Roman" w:hAnsi="Times New Roman" w:cs="Times New Roman"/>
          <w:b/>
          <w:bCs/>
          <w:color w:val="000000" w:themeColor="text1"/>
        </w:rPr>
        <w:t>-</w:t>
      </w:r>
      <w:r w:rsidRPr="00701B3B">
        <w:rPr>
          <w:rFonts w:ascii="Times New Roman" w:hAnsi="Times New Roman" w:cs="Times New Roman"/>
          <w:color w:val="000000" w:themeColor="text1"/>
        </w:rPr>
        <w:t xml:space="preserve"> Best Oral Presentation award at the German LED Conference, Leipzig </w:t>
      </w:r>
      <w:r w:rsidR="00230B40" w:rsidRPr="00701B3B">
        <w:rPr>
          <w:rFonts w:ascii="Times New Roman" w:hAnsi="Times New Roman" w:cs="Times New Roman"/>
          <w:color w:val="000000" w:themeColor="text1"/>
        </w:rPr>
        <w:t>(Aditi Dave)</w:t>
      </w:r>
    </w:p>
    <w:p w14:paraId="7C79A281" w14:textId="6F49AE5D" w:rsidR="00F46EB8" w:rsidRPr="00701B3B" w:rsidRDefault="00F46EB8" w:rsidP="00F46EB8">
      <w:pPr>
        <w:tabs>
          <w:tab w:val="left" w:pos="270"/>
        </w:tabs>
        <w:spacing w:line="360" w:lineRule="auto"/>
        <w:jc w:val="both"/>
        <w:rPr>
          <w:rFonts w:ascii="Times New Roman" w:hAnsi="Times New Roman" w:cs="Times New Roman"/>
          <w:color w:val="000000" w:themeColor="text1"/>
          <w:lang w:val="ro-RO"/>
        </w:rPr>
      </w:pPr>
      <w:r w:rsidRPr="00701B3B">
        <w:rPr>
          <w:rFonts w:ascii="Times New Roman" w:hAnsi="Times New Roman" w:cs="Times New Roman"/>
          <w:b/>
          <w:bCs/>
        </w:rPr>
        <w:t>2020</w:t>
      </w:r>
      <w:r w:rsidRPr="00701B3B">
        <w:rPr>
          <w:rFonts w:ascii="Times New Roman" w:hAnsi="Times New Roman" w:cs="Times New Roman"/>
        </w:rPr>
        <w:t>- Young Profession Award</w:t>
      </w:r>
      <w:r w:rsidR="00D95905" w:rsidRPr="00701B3B">
        <w:rPr>
          <w:rFonts w:ascii="Times New Roman" w:hAnsi="Times New Roman" w:cs="Times New Roman"/>
        </w:rPr>
        <w:t>, VII.</w:t>
      </w:r>
      <w:r w:rsidRPr="00701B3B">
        <w:rPr>
          <w:rFonts w:ascii="Times New Roman" w:hAnsi="Times New Roman" w:cs="Times New Roman"/>
        </w:rPr>
        <w:t xml:space="preserve"> Terrestrial Radioisotopes in Environment International Conference on Environmental Protection Conference, Institute of Radiochemistry and Radioecology, University of Pannonia, </w:t>
      </w:r>
      <w:proofErr w:type="spellStart"/>
      <w:r w:rsidRPr="00701B3B">
        <w:rPr>
          <w:rFonts w:ascii="Times New Roman" w:hAnsi="Times New Roman" w:cs="Times New Roman"/>
        </w:rPr>
        <w:t>Veszprém</w:t>
      </w:r>
      <w:proofErr w:type="spellEnd"/>
      <w:r w:rsidRPr="00701B3B">
        <w:rPr>
          <w:rFonts w:ascii="Times New Roman" w:hAnsi="Times New Roman" w:cs="Times New Roman"/>
        </w:rPr>
        <w:t>, Hungary (</w:t>
      </w:r>
      <w:r w:rsidRPr="00701B3B">
        <w:rPr>
          <w:rFonts w:ascii="Times New Roman" w:hAnsi="Times New Roman" w:cs="Times New Roman"/>
          <w:lang w:val="ro-RO"/>
        </w:rPr>
        <w:t>Șerban Grecu)</w:t>
      </w:r>
    </w:p>
    <w:p w14:paraId="784C3C9E" w14:textId="55C26CE0" w:rsidR="002C12E9" w:rsidRPr="00701B3B" w:rsidRDefault="002C12E9" w:rsidP="00984490">
      <w:pPr>
        <w:tabs>
          <w:tab w:val="left" w:pos="270"/>
        </w:tabs>
        <w:spacing w:line="360" w:lineRule="auto"/>
        <w:jc w:val="both"/>
        <w:rPr>
          <w:rFonts w:ascii="Times New Roman" w:hAnsi="Times New Roman" w:cs="Times New Roman"/>
          <w:color w:val="000000" w:themeColor="text1"/>
        </w:rPr>
      </w:pPr>
      <w:r w:rsidRPr="00701B3B">
        <w:rPr>
          <w:rFonts w:ascii="Times New Roman" w:hAnsi="Times New Roman" w:cs="Times New Roman"/>
          <w:b/>
          <w:bCs/>
          <w:color w:val="000000" w:themeColor="text1"/>
        </w:rPr>
        <w:t>2019</w:t>
      </w:r>
      <w:r w:rsidR="00230B40" w:rsidRPr="00701B3B">
        <w:rPr>
          <w:rFonts w:ascii="Times New Roman" w:hAnsi="Times New Roman" w:cs="Times New Roman"/>
          <w:color w:val="000000" w:themeColor="text1"/>
        </w:rPr>
        <w:t>-</w:t>
      </w:r>
      <w:r w:rsidRPr="00701B3B">
        <w:rPr>
          <w:rFonts w:ascii="Times New Roman" w:hAnsi="Times New Roman" w:cs="Times New Roman"/>
          <w:color w:val="000000" w:themeColor="text1"/>
        </w:rPr>
        <w:t xml:space="preserve"> Best Poster award at the U.K. LED Conference, Copenhagen.</w:t>
      </w:r>
      <w:r w:rsidR="00230B40" w:rsidRPr="00701B3B">
        <w:rPr>
          <w:rFonts w:ascii="Times New Roman" w:hAnsi="Times New Roman" w:cs="Times New Roman"/>
          <w:color w:val="000000" w:themeColor="text1"/>
        </w:rPr>
        <w:t xml:space="preserve"> (Aditi Dave)</w:t>
      </w:r>
    </w:p>
    <w:p w14:paraId="5665A21F" w14:textId="77777777" w:rsidR="00984490" w:rsidRPr="00F70776" w:rsidRDefault="00984490" w:rsidP="00F70776">
      <w:pPr>
        <w:spacing w:line="360" w:lineRule="auto"/>
        <w:jc w:val="both"/>
        <w:rPr>
          <w:b/>
          <w:bCs/>
          <w:u w:val="single"/>
        </w:rPr>
      </w:pPr>
    </w:p>
    <w:sectPr w:rsidR="00984490" w:rsidRPr="00F70776" w:rsidSect="00784C81">
      <w:footerReference w:type="default" r:id="rId112"/>
      <w:pgSz w:w="11906" w:h="16838"/>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FEF3" w14:textId="77777777" w:rsidR="00784C81" w:rsidRDefault="00784C81" w:rsidP="00F770F9">
      <w:r>
        <w:separator/>
      </w:r>
    </w:p>
  </w:endnote>
  <w:endnote w:type="continuationSeparator" w:id="0">
    <w:p w14:paraId="18E8C89D" w14:textId="77777777" w:rsidR="00784C81" w:rsidRDefault="00784C81" w:rsidP="00F7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risSIL">
    <w:altName w:val="Yu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NewRomanPS-BoldMT">
    <w:altName w:val="Yu Gothic"/>
    <w:panose1 w:val="00000000000000000000"/>
    <w:charset w:val="80"/>
    <w:family w:val="auto"/>
    <w:notTrueType/>
    <w:pitch w:val="default"/>
    <w:sig w:usb0="00000003" w:usb1="08070000" w:usb2="00000010" w:usb3="00000000" w:csb0="0002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280030"/>
      <w:docPartObj>
        <w:docPartGallery w:val="Page Numbers (Bottom of Page)"/>
        <w:docPartUnique/>
      </w:docPartObj>
    </w:sdtPr>
    <w:sdtEndPr>
      <w:rPr>
        <w:noProof/>
      </w:rPr>
    </w:sdtEndPr>
    <w:sdtContent>
      <w:p w14:paraId="4CD6E770" w14:textId="231DA36F" w:rsidR="00F770F9" w:rsidRDefault="00F7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FD1211" w14:textId="50172089" w:rsidR="00F770F9" w:rsidRDefault="008175DF">
    <w:pPr>
      <w:pStyle w:val="Footer"/>
    </w:pPr>
    <w:r>
      <w:t xml:space="preserve">Environmental radioactivity and nuclear dating </w:t>
    </w:r>
    <w:r w:rsidR="00475116">
      <w:t>center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AECC" w14:textId="77777777" w:rsidR="00784C81" w:rsidRDefault="00784C81" w:rsidP="00F770F9">
      <w:r>
        <w:separator/>
      </w:r>
    </w:p>
  </w:footnote>
  <w:footnote w:type="continuationSeparator" w:id="0">
    <w:p w14:paraId="5AD0A221" w14:textId="77777777" w:rsidR="00784C81" w:rsidRDefault="00784C81" w:rsidP="00F7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6A3"/>
    <w:multiLevelType w:val="hybridMultilevel"/>
    <w:tmpl w:val="FFFFFFFF"/>
    <w:lvl w:ilvl="0" w:tplc="88C2E49A">
      <w:start w:val="2018"/>
      <w:numFmt w:val="decimal"/>
      <w:lvlText w:val="%1-"/>
      <w:lvlJc w:val="left"/>
      <w:pPr>
        <w:ind w:left="915" w:hanging="555"/>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5A042D"/>
    <w:multiLevelType w:val="multilevel"/>
    <w:tmpl w:val="A09052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E4758"/>
    <w:multiLevelType w:val="hybridMultilevel"/>
    <w:tmpl w:val="4A5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32364"/>
    <w:multiLevelType w:val="multilevel"/>
    <w:tmpl w:val="0BD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60B5F"/>
    <w:multiLevelType w:val="hybridMultilevel"/>
    <w:tmpl w:val="34D8A53C"/>
    <w:lvl w:ilvl="0" w:tplc="FFFFFFFF">
      <w:start w:val="1"/>
      <w:numFmt w:val="decimal"/>
      <w:lvlText w:val="%1."/>
      <w:lvlJc w:val="left"/>
      <w:pPr>
        <w:ind w:left="720" w:hanging="360"/>
      </w:pPr>
      <w:rPr>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F27254"/>
    <w:multiLevelType w:val="hybridMultilevel"/>
    <w:tmpl w:val="34D8A53C"/>
    <w:lvl w:ilvl="0" w:tplc="FFFFFFFF">
      <w:start w:val="1"/>
      <w:numFmt w:val="decimal"/>
      <w:lvlText w:val="%1."/>
      <w:lvlJc w:val="left"/>
      <w:pPr>
        <w:ind w:left="720" w:hanging="360"/>
      </w:pPr>
      <w:rPr>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6F49D4"/>
    <w:multiLevelType w:val="hybridMultilevel"/>
    <w:tmpl w:val="E55C76AA"/>
    <w:lvl w:ilvl="0" w:tplc="49E8C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531E9"/>
    <w:multiLevelType w:val="hybridMultilevel"/>
    <w:tmpl w:val="FE5E13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2CF0672"/>
    <w:multiLevelType w:val="hybridMultilevel"/>
    <w:tmpl w:val="EC94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F043C"/>
    <w:multiLevelType w:val="hybridMultilevel"/>
    <w:tmpl w:val="915AAF42"/>
    <w:lvl w:ilvl="0" w:tplc="C48CA3B6">
      <w:start w:val="1"/>
      <w:numFmt w:val="decimal"/>
      <w:lvlText w:val="%1."/>
      <w:lvlJc w:val="left"/>
      <w:pPr>
        <w:ind w:left="900" w:hanging="360"/>
      </w:pPr>
      <w:rPr>
        <w:rFonts w:ascii="Times New Roman" w:eastAsia="Times New Roman" w:hAnsi="Times New Roman" w:cs="Times New Roman"/>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8F1B28"/>
    <w:multiLevelType w:val="hybridMultilevel"/>
    <w:tmpl w:val="940870C4"/>
    <w:lvl w:ilvl="0" w:tplc="ACD27552">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003572">
    <w:abstractNumId w:val="0"/>
  </w:num>
  <w:num w:numId="2" w16cid:durableId="632370841">
    <w:abstractNumId w:val="9"/>
  </w:num>
  <w:num w:numId="3" w16cid:durableId="845022394">
    <w:abstractNumId w:val="3"/>
  </w:num>
  <w:num w:numId="4" w16cid:durableId="1504004693">
    <w:abstractNumId w:val="10"/>
  </w:num>
  <w:num w:numId="5" w16cid:durableId="704596823">
    <w:abstractNumId w:val="7"/>
  </w:num>
  <w:num w:numId="6" w16cid:durableId="611740198">
    <w:abstractNumId w:val="1"/>
  </w:num>
  <w:num w:numId="7" w16cid:durableId="887767315">
    <w:abstractNumId w:val="6"/>
  </w:num>
  <w:num w:numId="8" w16cid:durableId="2102598432">
    <w:abstractNumId w:val="8"/>
  </w:num>
  <w:num w:numId="9" w16cid:durableId="1809476459">
    <w:abstractNumId w:val="2"/>
  </w:num>
  <w:num w:numId="10" w16cid:durableId="1374035069">
    <w:abstractNumId w:val="5"/>
  </w:num>
  <w:num w:numId="11" w16cid:durableId="2089577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88"/>
    <w:rsid w:val="00004706"/>
    <w:rsid w:val="00004773"/>
    <w:rsid w:val="000062AF"/>
    <w:rsid w:val="00010588"/>
    <w:rsid w:val="0001159F"/>
    <w:rsid w:val="00020FF1"/>
    <w:rsid w:val="00021406"/>
    <w:rsid w:val="000241F7"/>
    <w:rsid w:val="0002528F"/>
    <w:rsid w:val="00025CEA"/>
    <w:rsid w:val="00026989"/>
    <w:rsid w:val="00032253"/>
    <w:rsid w:val="000329EC"/>
    <w:rsid w:val="00037A64"/>
    <w:rsid w:val="00040400"/>
    <w:rsid w:val="00050CF3"/>
    <w:rsid w:val="00051354"/>
    <w:rsid w:val="000542F7"/>
    <w:rsid w:val="00055F4F"/>
    <w:rsid w:val="00060067"/>
    <w:rsid w:val="000608CA"/>
    <w:rsid w:val="00061E90"/>
    <w:rsid w:val="00062706"/>
    <w:rsid w:val="00063EFD"/>
    <w:rsid w:val="00073138"/>
    <w:rsid w:val="00075C31"/>
    <w:rsid w:val="00076730"/>
    <w:rsid w:val="00082A9B"/>
    <w:rsid w:val="00082CD5"/>
    <w:rsid w:val="0008336D"/>
    <w:rsid w:val="000848B4"/>
    <w:rsid w:val="00084C3C"/>
    <w:rsid w:val="00090E66"/>
    <w:rsid w:val="0009195A"/>
    <w:rsid w:val="00092FE3"/>
    <w:rsid w:val="000A17A0"/>
    <w:rsid w:val="000A749A"/>
    <w:rsid w:val="000B25D7"/>
    <w:rsid w:val="000B2D8F"/>
    <w:rsid w:val="000B3DF2"/>
    <w:rsid w:val="000B4C8B"/>
    <w:rsid w:val="000B5630"/>
    <w:rsid w:val="000B5E94"/>
    <w:rsid w:val="000B7291"/>
    <w:rsid w:val="000C0088"/>
    <w:rsid w:val="000C1452"/>
    <w:rsid w:val="000C250A"/>
    <w:rsid w:val="000C5A80"/>
    <w:rsid w:val="000D7F5F"/>
    <w:rsid w:val="000F1232"/>
    <w:rsid w:val="000F21A9"/>
    <w:rsid w:val="000F26B6"/>
    <w:rsid w:val="000F4B49"/>
    <w:rsid w:val="000F5626"/>
    <w:rsid w:val="001013CB"/>
    <w:rsid w:val="00104C9C"/>
    <w:rsid w:val="00105A95"/>
    <w:rsid w:val="0010751D"/>
    <w:rsid w:val="00112F47"/>
    <w:rsid w:val="001152AB"/>
    <w:rsid w:val="0011552D"/>
    <w:rsid w:val="00115BE2"/>
    <w:rsid w:val="00120F11"/>
    <w:rsid w:val="00122869"/>
    <w:rsid w:val="0012776D"/>
    <w:rsid w:val="001300DD"/>
    <w:rsid w:val="001313F3"/>
    <w:rsid w:val="00132430"/>
    <w:rsid w:val="00136360"/>
    <w:rsid w:val="00141A48"/>
    <w:rsid w:val="001428A5"/>
    <w:rsid w:val="001460F7"/>
    <w:rsid w:val="00147554"/>
    <w:rsid w:val="00150D36"/>
    <w:rsid w:val="001540FB"/>
    <w:rsid w:val="00156901"/>
    <w:rsid w:val="001611B3"/>
    <w:rsid w:val="001664DE"/>
    <w:rsid w:val="0017004D"/>
    <w:rsid w:val="00170D4C"/>
    <w:rsid w:val="00171033"/>
    <w:rsid w:val="0018174A"/>
    <w:rsid w:val="00187A0C"/>
    <w:rsid w:val="00191EC4"/>
    <w:rsid w:val="00193D88"/>
    <w:rsid w:val="00194459"/>
    <w:rsid w:val="00196C1D"/>
    <w:rsid w:val="00197166"/>
    <w:rsid w:val="001A134C"/>
    <w:rsid w:val="001A4E83"/>
    <w:rsid w:val="001B2AA7"/>
    <w:rsid w:val="001B6CEE"/>
    <w:rsid w:val="001B7181"/>
    <w:rsid w:val="001B7D2E"/>
    <w:rsid w:val="001C4698"/>
    <w:rsid w:val="001C471F"/>
    <w:rsid w:val="001C519B"/>
    <w:rsid w:val="001D31FA"/>
    <w:rsid w:val="001E1249"/>
    <w:rsid w:val="001E1308"/>
    <w:rsid w:val="001E5241"/>
    <w:rsid w:val="001E579F"/>
    <w:rsid w:val="001E74B3"/>
    <w:rsid w:val="001F202D"/>
    <w:rsid w:val="001F36EF"/>
    <w:rsid w:val="001F4010"/>
    <w:rsid w:val="001F4E27"/>
    <w:rsid w:val="001F6C16"/>
    <w:rsid w:val="001F7A3B"/>
    <w:rsid w:val="0020346C"/>
    <w:rsid w:val="00206806"/>
    <w:rsid w:val="00210884"/>
    <w:rsid w:val="00220497"/>
    <w:rsid w:val="00221602"/>
    <w:rsid w:val="00221E99"/>
    <w:rsid w:val="00223600"/>
    <w:rsid w:val="00230B40"/>
    <w:rsid w:val="0023322D"/>
    <w:rsid w:val="00233711"/>
    <w:rsid w:val="002374A8"/>
    <w:rsid w:val="00241370"/>
    <w:rsid w:val="002464AA"/>
    <w:rsid w:val="00246A95"/>
    <w:rsid w:val="00246D49"/>
    <w:rsid w:val="0024789A"/>
    <w:rsid w:val="00250AC7"/>
    <w:rsid w:val="00250C4B"/>
    <w:rsid w:val="0026065D"/>
    <w:rsid w:val="002652FA"/>
    <w:rsid w:val="002654AE"/>
    <w:rsid w:val="002A1541"/>
    <w:rsid w:val="002A3855"/>
    <w:rsid w:val="002A4B0B"/>
    <w:rsid w:val="002A5490"/>
    <w:rsid w:val="002B4674"/>
    <w:rsid w:val="002B55F8"/>
    <w:rsid w:val="002B5887"/>
    <w:rsid w:val="002B6C67"/>
    <w:rsid w:val="002C0D41"/>
    <w:rsid w:val="002C12E9"/>
    <w:rsid w:val="002C7187"/>
    <w:rsid w:val="002C72A5"/>
    <w:rsid w:val="002C7F49"/>
    <w:rsid w:val="002D4B99"/>
    <w:rsid w:val="002D594B"/>
    <w:rsid w:val="002D6655"/>
    <w:rsid w:val="002D6E1B"/>
    <w:rsid w:val="002E3734"/>
    <w:rsid w:val="002E4DAF"/>
    <w:rsid w:val="002F09F8"/>
    <w:rsid w:val="002F5C61"/>
    <w:rsid w:val="002F6446"/>
    <w:rsid w:val="002F706E"/>
    <w:rsid w:val="00301CEE"/>
    <w:rsid w:val="00302A75"/>
    <w:rsid w:val="00314ECB"/>
    <w:rsid w:val="0032128E"/>
    <w:rsid w:val="00322764"/>
    <w:rsid w:val="00326820"/>
    <w:rsid w:val="00327BC0"/>
    <w:rsid w:val="00333218"/>
    <w:rsid w:val="00343516"/>
    <w:rsid w:val="003447E4"/>
    <w:rsid w:val="00344949"/>
    <w:rsid w:val="00346277"/>
    <w:rsid w:val="00347CDA"/>
    <w:rsid w:val="00355331"/>
    <w:rsid w:val="00355AF6"/>
    <w:rsid w:val="00361A6D"/>
    <w:rsid w:val="00362063"/>
    <w:rsid w:val="00384654"/>
    <w:rsid w:val="00385559"/>
    <w:rsid w:val="003871ED"/>
    <w:rsid w:val="003954DC"/>
    <w:rsid w:val="00395F1B"/>
    <w:rsid w:val="003A71F6"/>
    <w:rsid w:val="003A77A1"/>
    <w:rsid w:val="003B2D4E"/>
    <w:rsid w:val="003B76C5"/>
    <w:rsid w:val="003D18A5"/>
    <w:rsid w:val="003D5B1E"/>
    <w:rsid w:val="003D6E92"/>
    <w:rsid w:val="003E2718"/>
    <w:rsid w:val="003E324A"/>
    <w:rsid w:val="003E6F82"/>
    <w:rsid w:val="003E72E0"/>
    <w:rsid w:val="003E79EB"/>
    <w:rsid w:val="00401220"/>
    <w:rsid w:val="00402B82"/>
    <w:rsid w:val="004043BA"/>
    <w:rsid w:val="004157A6"/>
    <w:rsid w:val="00420758"/>
    <w:rsid w:val="00420BF8"/>
    <w:rsid w:val="00424345"/>
    <w:rsid w:val="00426209"/>
    <w:rsid w:val="004327CB"/>
    <w:rsid w:val="00432863"/>
    <w:rsid w:val="00432C5D"/>
    <w:rsid w:val="00433941"/>
    <w:rsid w:val="00434856"/>
    <w:rsid w:val="00442004"/>
    <w:rsid w:val="00442C65"/>
    <w:rsid w:val="00442DA8"/>
    <w:rsid w:val="00445026"/>
    <w:rsid w:val="004552BC"/>
    <w:rsid w:val="00456D85"/>
    <w:rsid w:val="00462DD0"/>
    <w:rsid w:val="00465B40"/>
    <w:rsid w:val="004670BF"/>
    <w:rsid w:val="00473C39"/>
    <w:rsid w:val="00475116"/>
    <w:rsid w:val="004754CC"/>
    <w:rsid w:val="00480D6B"/>
    <w:rsid w:val="00480DED"/>
    <w:rsid w:val="00484A99"/>
    <w:rsid w:val="00484D1C"/>
    <w:rsid w:val="0049159F"/>
    <w:rsid w:val="004945BC"/>
    <w:rsid w:val="00496934"/>
    <w:rsid w:val="004A07A8"/>
    <w:rsid w:val="004A2C8B"/>
    <w:rsid w:val="004A61E9"/>
    <w:rsid w:val="004A62A8"/>
    <w:rsid w:val="004A6C61"/>
    <w:rsid w:val="004B3FDF"/>
    <w:rsid w:val="004C0D26"/>
    <w:rsid w:val="004E1BA8"/>
    <w:rsid w:val="004E4401"/>
    <w:rsid w:val="004E62E2"/>
    <w:rsid w:val="004F590C"/>
    <w:rsid w:val="004F67A9"/>
    <w:rsid w:val="00500A72"/>
    <w:rsid w:val="00504228"/>
    <w:rsid w:val="00505B6C"/>
    <w:rsid w:val="00512CAB"/>
    <w:rsid w:val="00513E09"/>
    <w:rsid w:val="00515B9A"/>
    <w:rsid w:val="00516D37"/>
    <w:rsid w:val="00516E3B"/>
    <w:rsid w:val="00517C15"/>
    <w:rsid w:val="0052238E"/>
    <w:rsid w:val="00523E85"/>
    <w:rsid w:val="00532FF1"/>
    <w:rsid w:val="0053403A"/>
    <w:rsid w:val="005364C8"/>
    <w:rsid w:val="00540031"/>
    <w:rsid w:val="00544259"/>
    <w:rsid w:val="0055313B"/>
    <w:rsid w:val="005554B3"/>
    <w:rsid w:val="005558A2"/>
    <w:rsid w:val="00555C6F"/>
    <w:rsid w:val="00565539"/>
    <w:rsid w:val="00566AE2"/>
    <w:rsid w:val="005675B3"/>
    <w:rsid w:val="00567A10"/>
    <w:rsid w:val="0057154B"/>
    <w:rsid w:val="005745ED"/>
    <w:rsid w:val="00581BBB"/>
    <w:rsid w:val="005854B3"/>
    <w:rsid w:val="00595244"/>
    <w:rsid w:val="005958CC"/>
    <w:rsid w:val="005A3358"/>
    <w:rsid w:val="005B4B3B"/>
    <w:rsid w:val="005B533F"/>
    <w:rsid w:val="005C30C2"/>
    <w:rsid w:val="005D3545"/>
    <w:rsid w:val="005D3ED0"/>
    <w:rsid w:val="005D592D"/>
    <w:rsid w:val="005E1330"/>
    <w:rsid w:val="005E1D0C"/>
    <w:rsid w:val="005E3A18"/>
    <w:rsid w:val="005E657C"/>
    <w:rsid w:val="005E6944"/>
    <w:rsid w:val="005F1A24"/>
    <w:rsid w:val="005F2B4F"/>
    <w:rsid w:val="005F3115"/>
    <w:rsid w:val="005F3FB2"/>
    <w:rsid w:val="005F7CC3"/>
    <w:rsid w:val="00601FEF"/>
    <w:rsid w:val="00606601"/>
    <w:rsid w:val="00606EDE"/>
    <w:rsid w:val="00614088"/>
    <w:rsid w:val="00615854"/>
    <w:rsid w:val="0062121A"/>
    <w:rsid w:val="006267CA"/>
    <w:rsid w:val="00630598"/>
    <w:rsid w:val="00641596"/>
    <w:rsid w:val="0064160A"/>
    <w:rsid w:val="006426E3"/>
    <w:rsid w:val="006439A1"/>
    <w:rsid w:val="006526EC"/>
    <w:rsid w:val="00652D15"/>
    <w:rsid w:val="00662861"/>
    <w:rsid w:val="006641A0"/>
    <w:rsid w:val="006649DE"/>
    <w:rsid w:val="00664DAC"/>
    <w:rsid w:val="00665EC8"/>
    <w:rsid w:val="00670914"/>
    <w:rsid w:val="00671B0B"/>
    <w:rsid w:val="006825A2"/>
    <w:rsid w:val="00683A68"/>
    <w:rsid w:val="00685186"/>
    <w:rsid w:val="006870A9"/>
    <w:rsid w:val="006956C3"/>
    <w:rsid w:val="00695E18"/>
    <w:rsid w:val="006965C4"/>
    <w:rsid w:val="00696DBE"/>
    <w:rsid w:val="00697428"/>
    <w:rsid w:val="006A01AC"/>
    <w:rsid w:val="006A1330"/>
    <w:rsid w:val="006A6851"/>
    <w:rsid w:val="006B2E90"/>
    <w:rsid w:val="006B4AEC"/>
    <w:rsid w:val="006B7F91"/>
    <w:rsid w:val="006C026F"/>
    <w:rsid w:val="006C0FAB"/>
    <w:rsid w:val="006C110D"/>
    <w:rsid w:val="006C14A4"/>
    <w:rsid w:val="006C36FE"/>
    <w:rsid w:val="006C50F2"/>
    <w:rsid w:val="006C6A80"/>
    <w:rsid w:val="006D10B4"/>
    <w:rsid w:val="006D16AA"/>
    <w:rsid w:val="006D2313"/>
    <w:rsid w:val="006D3A43"/>
    <w:rsid w:val="006D498C"/>
    <w:rsid w:val="006D5A81"/>
    <w:rsid w:val="006E429D"/>
    <w:rsid w:val="006E4C71"/>
    <w:rsid w:val="006E6281"/>
    <w:rsid w:val="00701B3B"/>
    <w:rsid w:val="00702A0F"/>
    <w:rsid w:val="0070543A"/>
    <w:rsid w:val="00706794"/>
    <w:rsid w:val="00707358"/>
    <w:rsid w:val="00710D75"/>
    <w:rsid w:val="00711A2B"/>
    <w:rsid w:val="00723E00"/>
    <w:rsid w:val="00724AB8"/>
    <w:rsid w:val="007268EE"/>
    <w:rsid w:val="00726BF4"/>
    <w:rsid w:val="0074439E"/>
    <w:rsid w:val="00752F5D"/>
    <w:rsid w:val="007577EF"/>
    <w:rsid w:val="00762129"/>
    <w:rsid w:val="00764EF2"/>
    <w:rsid w:val="00770F75"/>
    <w:rsid w:val="00774871"/>
    <w:rsid w:val="00780124"/>
    <w:rsid w:val="00784C81"/>
    <w:rsid w:val="0078661D"/>
    <w:rsid w:val="007A0F66"/>
    <w:rsid w:val="007A28E1"/>
    <w:rsid w:val="007A2D0F"/>
    <w:rsid w:val="007A5B4C"/>
    <w:rsid w:val="007A639C"/>
    <w:rsid w:val="007B18A6"/>
    <w:rsid w:val="007B4893"/>
    <w:rsid w:val="007B4923"/>
    <w:rsid w:val="007B7923"/>
    <w:rsid w:val="007B7B20"/>
    <w:rsid w:val="007C248A"/>
    <w:rsid w:val="007C2871"/>
    <w:rsid w:val="007C705F"/>
    <w:rsid w:val="007C7198"/>
    <w:rsid w:val="007C74C2"/>
    <w:rsid w:val="007D4BF0"/>
    <w:rsid w:val="007E16CB"/>
    <w:rsid w:val="007E27B9"/>
    <w:rsid w:val="007E631D"/>
    <w:rsid w:val="007F0298"/>
    <w:rsid w:val="007F0B28"/>
    <w:rsid w:val="007F2020"/>
    <w:rsid w:val="007F3F36"/>
    <w:rsid w:val="007F4E8D"/>
    <w:rsid w:val="00800B22"/>
    <w:rsid w:val="00810EAB"/>
    <w:rsid w:val="008175DF"/>
    <w:rsid w:val="00822E2C"/>
    <w:rsid w:val="00826E64"/>
    <w:rsid w:val="0083243E"/>
    <w:rsid w:val="00834962"/>
    <w:rsid w:val="00836349"/>
    <w:rsid w:val="00836B86"/>
    <w:rsid w:val="008427F1"/>
    <w:rsid w:val="00842E1A"/>
    <w:rsid w:val="008432A2"/>
    <w:rsid w:val="00850077"/>
    <w:rsid w:val="0085024A"/>
    <w:rsid w:val="008506F5"/>
    <w:rsid w:val="00853D57"/>
    <w:rsid w:val="00854073"/>
    <w:rsid w:val="00856715"/>
    <w:rsid w:val="00862515"/>
    <w:rsid w:val="00866029"/>
    <w:rsid w:val="00870737"/>
    <w:rsid w:val="00870986"/>
    <w:rsid w:val="008778A7"/>
    <w:rsid w:val="00885E2B"/>
    <w:rsid w:val="0089020D"/>
    <w:rsid w:val="008906CE"/>
    <w:rsid w:val="00894F24"/>
    <w:rsid w:val="00895651"/>
    <w:rsid w:val="008A1B48"/>
    <w:rsid w:val="008A49BD"/>
    <w:rsid w:val="008A670B"/>
    <w:rsid w:val="008A6ABC"/>
    <w:rsid w:val="008B00BC"/>
    <w:rsid w:val="008B3281"/>
    <w:rsid w:val="008B481C"/>
    <w:rsid w:val="008B58DC"/>
    <w:rsid w:val="008C2037"/>
    <w:rsid w:val="008D453D"/>
    <w:rsid w:val="008D7F2B"/>
    <w:rsid w:val="008E3887"/>
    <w:rsid w:val="008E5EA4"/>
    <w:rsid w:val="008F7AA7"/>
    <w:rsid w:val="00903DB8"/>
    <w:rsid w:val="009043EA"/>
    <w:rsid w:val="00915052"/>
    <w:rsid w:val="0091718F"/>
    <w:rsid w:val="00920F2A"/>
    <w:rsid w:val="00921C4C"/>
    <w:rsid w:val="00923FE8"/>
    <w:rsid w:val="009259D5"/>
    <w:rsid w:val="00927921"/>
    <w:rsid w:val="009300B9"/>
    <w:rsid w:val="009318F5"/>
    <w:rsid w:val="00932785"/>
    <w:rsid w:val="00935CA0"/>
    <w:rsid w:val="00935E79"/>
    <w:rsid w:val="00942A69"/>
    <w:rsid w:val="0094497C"/>
    <w:rsid w:val="00945605"/>
    <w:rsid w:val="009531EF"/>
    <w:rsid w:val="00953DA0"/>
    <w:rsid w:val="00955A8B"/>
    <w:rsid w:val="00965A4E"/>
    <w:rsid w:val="009665A0"/>
    <w:rsid w:val="0097006F"/>
    <w:rsid w:val="00974D57"/>
    <w:rsid w:val="00984490"/>
    <w:rsid w:val="00996A3B"/>
    <w:rsid w:val="009A5AA5"/>
    <w:rsid w:val="009B2154"/>
    <w:rsid w:val="009B36D7"/>
    <w:rsid w:val="009B45ED"/>
    <w:rsid w:val="009C31BB"/>
    <w:rsid w:val="009C356E"/>
    <w:rsid w:val="009C6789"/>
    <w:rsid w:val="009E4AC6"/>
    <w:rsid w:val="009E70F1"/>
    <w:rsid w:val="00A016B5"/>
    <w:rsid w:val="00A05D60"/>
    <w:rsid w:val="00A075F8"/>
    <w:rsid w:val="00A10ED0"/>
    <w:rsid w:val="00A10F04"/>
    <w:rsid w:val="00A1253E"/>
    <w:rsid w:val="00A125A2"/>
    <w:rsid w:val="00A133DC"/>
    <w:rsid w:val="00A1548D"/>
    <w:rsid w:val="00A21838"/>
    <w:rsid w:val="00A365CF"/>
    <w:rsid w:val="00A42AFE"/>
    <w:rsid w:val="00A43481"/>
    <w:rsid w:val="00A441BB"/>
    <w:rsid w:val="00A50CFE"/>
    <w:rsid w:val="00A54CD7"/>
    <w:rsid w:val="00A56559"/>
    <w:rsid w:val="00A56BD2"/>
    <w:rsid w:val="00A631F4"/>
    <w:rsid w:val="00A71A49"/>
    <w:rsid w:val="00A72232"/>
    <w:rsid w:val="00A72916"/>
    <w:rsid w:val="00A768B1"/>
    <w:rsid w:val="00A810B1"/>
    <w:rsid w:val="00A87F29"/>
    <w:rsid w:val="00A9291C"/>
    <w:rsid w:val="00A93681"/>
    <w:rsid w:val="00A937F5"/>
    <w:rsid w:val="00A9691F"/>
    <w:rsid w:val="00AA2F95"/>
    <w:rsid w:val="00AA7122"/>
    <w:rsid w:val="00AB2858"/>
    <w:rsid w:val="00AB3CB7"/>
    <w:rsid w:val="00AB654E"/>
    <w:rsid w:val="00AB7958"/>
    <w:rsid w:val="00AC00C2"/>
    <w:rsid w:val="00AC1187"/>
    <w:rsid w:val="00AC1212"/>
    <w:rsid w:val="00AC1517"/>
    <w:rsid w:val="00AC18CD"/>
    <w:rsid w:val="00AC5464"/>
    <w:rsid w:val="00AC7D25"/>
    <w:rsid w:val="00AD082A"/>
    <w:rsid w:val="00AD6E34"/>
    <w:rsid w:val="00AE48D9"/>
    <w:rsid w:val="00AF0EFE"/>
    <w:rsid w:val="00AF1056"/>
    <w:rsid w:val="00AF1CD8"/>
    <w:rsid w:val="00AF1E28"/>
    <w:rsid w:val="00AF35AA"/>
    <w:rsid w:val="00AF3B9E"/>
    <w:rsid w:val="00AF4723"/>
    <w:rsid w:val="00AF6944"/>
    <w:rsid w:val="00AF74FC"/>
    <w:rsid w:val="00B01847"/>
    <w:rsid w:val="00B02528"/>
    <w:rsid w:val="00B17B03"/>
    <w:rsid w:val="00B20FC4"/>
    <w:rsid w:val="00B24438"/>
    <w:rsid w:val="00B26EDD"/>
    <w:rsid w:val="00B27E44"/>
    <w:rsid w:val="00B316C3"/>
    <w:rsid w:val="00B324C1"/>
    <w:rsid w:val="00B344B5"/>
    <w:rsid w:val="00B34E64"/>
    <w:rsid w:val="00B40CCF"/>
    <w:rsid w:val="00B46EFA"/>
    <w:rsid w:val="00B57B3D"/>
    <w:rsid w:val="00B600D0"/>
    <w:rsid w:val="00B60751"/>
    <w:rsid w:val="00B61A58"/>
    <w:rsid w:val="00B625CE"/>
    <w:rsid w:val="00B67037"/>
    <w:rsid w:val="00B70141"/>
    <w:rsid w:val="00B72A74"/>
    <w:rsid w:val="00B7405F"/>
    <w:rsid w:val="00B76A8A"/>
    <w:rsid w:val="00B80281"/>
    <w:rsid w:val="00B8258D"/>
    <w:rsid w:val="00B83D40"/>
    <w:rsid w:val="00B84C00"/>
    <w:rsid w:val="00B86036"/>
    <w:rsid w:val="00B92D28"/>
    <w:rsid w:val="00B97830"/>
    <w:rsid w:val="00B979E4"/>
    <w:rsid w:val="00B97B40"/>
    <w:rsid w:val="00BA0E53"/>
    <w:rsid w:val="00BB144D"/>
    <w:rsid w:val="00BB1F4B"/>
    <w:rsid w:val="00BB51AD"/>
    <w:rsid w:val="00BB676A"/>
    <w:rsid w:val="00BB78C1"/>
    <w:rsid w:val="00BC27EB"/>
    <w:rsid w:val="00BC6243"/>
    <w:rsid w:val="00BD2119"/>
    <w:rsid w:val="00BD2BF4"/>
    <w:rsid w:val="00BD34C5"/>
    <w:rsid w:val="00BE1F32"/>
    <w:rsid w:val="00BE7393"/>
    <w:rsid w:val="00BE7D68"/>
    <w:rsid w:val="00BF3E63"/>
    <w:rsid w:val="00BF50E5"/>
    <w:rsid w:val="00C0143C"/>
    <w:rsid w:val="00C102E7"/>
    <w:rsid w:val="00C11D95"/>
    <w:rsid w:val="00C2655E"/>
    <w:rsid w:val="00C308C7"/>
    <w:rsid w:val="00C31BB7"/>
    <w:rsid w:val="00C31D49"/>
    <w:rsid w:val="00C31E3B"/>
    <w:rsid w:val="00C324B7"/>
    <w:rsid w:val="00C345CF"/>
    <w:rsid w:val="00C37AF0"/>
    <w:rsid w:val="00C53F9D"/>
    <w:rsid w:val="00C55487"/>
    <w:rsid w:val="00C554EB"/>
    <w:rsid w:val="00C56EB1"/>
    <w:rsid w:val="00C635FC"/>
    <w:rsid w:val="00C648DA"/>
    <w:rsid w:val="00C667D6"/>
    <w:rsid w:val="00C719DF"/>
    <w:rsid w:val="00C731F5"/>
    <w:rsid w:val="00C768B5"/>
    <w:rsid w:val="00C77A7A"/>
    <w:rsid w:val="00C81273"/>
    <w:rsid w:val="00C823DF"/>
    <w:rsid w:val="00C912D6"/>
    <w:rsid w:val="00C93470"/>
    <w:rsid w:val="00C9445A"/>
    <w:rsid w:val="00CA07D8"/>
    <w:rsid w:val="00CA08F2"/>
    <w:rsid w:val="00CB18A6"/>
    <w:rsid w:val="00CB3F18"/>
    <w:rsid w:val="00CC0667"/>
    <w:rsid w:val="00CC63FF"/>
    <w:rsid w:val="00CC7A81"/>
    <w:rsid w:val="00CD0982"/>
    <w:rsid w:val="00CD1708"/>
    <w:rsid w:val="00CD3158"/>
    <w:rsid w:val="00CD4301"/>
    <w:rsid w:val="00CE06DC"/>
    <w:rsid w:val="00CF0E44"/>
    <w:rsid w:val="00CF7C5D"/>
    <w:rsid w:val="00CF7DC4"/>
    <w:rsid w:val="00D0115B"/>
    <w:rsid w:val="00D059D6"/>
    <w:rsid w:val="00D115A9"/>
    <w:rsid w:val="00D2127E"/>
    <w:rsid w:val="00D31F04"/>
    <w:rsid w:val="00D33AF3"/>
    <w:rsid w:val="00D37854"/>
    <w:rsid w:val="00D42F8D"/>
    <w:rsid w:val="00D43C76"/>
    <w:rsid w:val="00D45420"/>
    <w:rsid w:val="00D468C7"/>
    <w:rsid w:val="00D47520"/>
    <w:rsid w:val="00D4782B"/>
    <w:rsid w:val="00D50E95"/>
    <w:rsid w:val="00D51094"/>
    <w:rsid w:val="00D51B21"/>
    <w:rsid w:val="00D5517A"/>
    <w:rsid w:val="00D57966"/>
    <w:rsid w:val="00D641BF"/>
    <w:rsid w:val="00D66B34"/>
    <w:rsid w:val="00D719C3"/>
    <w:rsid w:val="00D73918"/>
    <w:rsid w:val="00D76CF5"/>
    <w:rsid w:val="00D77D13"/>
    <w:rsid w:val="00D8088D"/>
    <w:rsid w:val="00D86728"/>
    <w:rsid w:val="00D87E3E"/>
    <w:rsid w:val="00D919B0"/>
    <w:rsid w:val="00D91BC7"/>
    <w:rsid w:val="00D95905"/>
    <w:rsid w:val="00DA2143"/>
    <w:rsid w:val="00DA22ED"/>
    <w:rsid w:val="00DA757D"/>
    <w:rsid w:val="00DA7639"/>
    <w:rsid w:val="00DA79FC"/>
    <w:rsid w:val="00DC1EDE"/>
    <w:rsid w:val="00DC5B0F"/>
    <w:rsid w:val="00DC77C1"/>
    <w:rsid w:val="00DD1998"/>
    <w:rsid w:val="00DD5533"/>
    <w:rsid w:val="00DD6493"/>
    <w:rsid w:val="00DD6D2E"/>
    <w:rsid w:val="00DE0557"/>
    <w:rsid w:val="00DE1885"/>
    <w:rsid w:val="00DE3758"/>
    <w:rsid w:val="00E005D7"/>
    <w:rsid w:val="00E01482"/>
    <w:rsid w:val="00E03F29"/>
    <w:rsid w:val="00E05109"/>
    <w:rsid w:val="00E06EE9"/>
    <w:rsid w:val="00E077D2"/>
    <w:rsid w:val="00E1361E"/>
    <w:rsid w:val="00E1474A"/>
    <w:rsid w:val="00E227FD"/>
    <w:rsid w:val="00E33CA8"/>
    <w:rsid w:val="00E354B0"/>
    <w:rsid w:val="00E36438"/>
    <w:rsid w:val="00E376D5"/>
    <w:rsid w:val="00E4016C"/>
    <w:rsid w:val="00E40BFE"/>
    <w:rsid w:val="00E41D16"/>
    <w:rsid w:val="00E462EA"/>
    <w:rsid w:val="00E63837"/>
    <w:rsid w:val="00E662F8"/>
    <w:rsid w:val="00E672DE"/>
    <w:rsid w:val="00E679F8"/>
    <w:rsid w:val="00E7244F"/>
    <w:rsid w:val="00E73425"/>
    <w:rsid w:val="00E735B3"/>
    <w:rsid w:val="00E751A8"/>
    <w:rsid w:val="00E77B2D"/>
    <w:rsid w:val="00E81B52"/>
    <w:rsid w:val="00E91A73"/>
    <w:rsid w:val="00E97E55"/>
    <w:rsid w:val="00EA34D9"/>
    <w:rsid w:val="00EA37A1"/>
    <w:rsid w:val="00EA3D24"/>
    <w:rsid w:val="00EA5EAE"/>
    <w:rsid w:val="00EA74E9"/>
    <w:rsid w:val="00EB2CC4"/>
    <w:rsid w:val="00EB3286"/>
    <w:rsid w:val="00EC774B"/>
    <w:rsid w:val="00EC79DA"/>
    <w:rsid w:val="00ED0BF5"/>
    <w:rsid w:val="00EE3F36"/>
    <w:rsid w:val="00EE3FDB"/>
    <w:rsid w:val="00EE62EB"/>
    <w:rsid w:val="00EE73C6"/>
    <w:rsid w:val="00EF05F5"/>
    <w:rsid w:val="00EF0671"/>
    <w:rsid w:val="00EF1EB7"/>
    <w:rsid w:val="00EF3471"/>
    <w:rsid w:val="00F03DC7"/>
    <w:rsid w:val="00F06429"/>
    <w:rsid w:val="00F06833"/>
    <w:rsid w:val="00F07DD6"/>
    <w:rsid w:val="00F12056"/>
    <w:rsid w:val="00F1527C"/>
    <w:rsid w:val="00F23683"/>
    <w:rsid w:val="00F23AFB"/>
    <w:rsid w:val="00F26194"/>
    <w:rsid w:val="00F26A8F"/>
    <w:rsid w:val="00F30471"/>
    <w:rsid w:val="00F354EF"/>
    <w:rsid w:val="00F35E42"/>
    <w:rsid w:val="00F37D48"/>
    <w:rsid w:val="00F425C2"/>
    <w:rsid w:val="00F443E5"/>
    <w:rsid w:val="00F46EB8"/>
    <w:rsid w:val="00F5008A"/>
    <w:rsid w:val="00F54659"/>
    <w:rsid w:val="00F5543D"/>
    <w:rsid w:val="00F61476"/>
    <w:rsid w:val="00F62910"/>
    <w:rsid w:val="00F629D6"/>
    <w:rsid w:val="00F70776"/>
    <w:rsid w:val="00F74039"/>
    <w:rsid w:val="00F74F83"/>
    <w:rsid w:val="00F770F9"/>
    <w:rsid w:val="00F85CEA"/>
    <w:rsid w:val="00F939F5"/>
    <w:rsid w:val="00FA1711"/>
    <w:rsid w:val="00FA174E"/>
    <w:rsid w:val="00FA40BD"/>
    <w:rsid w:val="00FB689E"/>
    <w:rsid w:val="00FC1DC7"/>
    <w:rsid w:val="00FC7598"/>
    <w:rsid w:val="00FD2DCE"/>
    <w:rsid w:val="00FD3209"/>
    <w:rsid w:val="00FD6CEF"/>
    <w:rsid w:val="00FE2B88"/>
    <w:rsid w:val="00FE6457"/>
    <w:rsid w:val="00FF44C4"/>
    <w:rsid w:val="00FF5EB3"/>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64BB"/>
  <w15:chartTrackingRefBased/>
  <w15:docId w15:val="{E7D13D3E-3DA3-B24A-8F6E-8BD62419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C1452"/>
    <w:pPr>
      <w:keepNext/>
      <w:spacing w:before="120"/>
      <w:outlineLvl w:val="0"/>
    </w:pPr>
    <w:rPr>
      <w:rFonts w:ascii="Arial" w:eastAsia="Times New Roman" w:hAnsi="Arial" w:cs="Arial"/>
      <w:b/>
      <w:bCs/>
      <w:kern w:val="32"/>
      <w:sz w:val="32"/>
      <w:szCs w:val="32"/>
      <w:u w:val="single"/>
      <w:lang w:val="en-GB" w:eastAsia="en-GB"/>
      <w14:ligatures w14:val="none"/>
    </w:rPr>
  </w:style>
  <w:style w:type="paragraph" w:styleId="Heading2">
    <w:name w:val="heading 2"/>
    <w:basedOn w:val="Normal"/>
    <w:next w:val="Normal"/>
    <w:link w:val="Heading2Char"/>
    <w:uiPriority w:val="9"/>
    <w:unhideWhenUsed/>
    <w:qFormat/>
    <w:rsid w:val="00A1253E"/>
    <w:pPr>
      <w:keepNext/>
      <w:suppressAutoHyphens/>
      <w:spacing w:before="240" w:after="60"/>
      <w:outlineLvl w:val="1"/>
    </w:pPr>
    <w:rPr>
      <w:rFonts w:ascii="Cambria" w:eastAsia="Times New Roman" w:hAnsi="Cambria" w:cs="Times New Roman"/>
      <w:b/>
      <w:bCs/>
      <w:i/>
      <w:iCs/>
      <w:kern w:val="0"/>
      <w:sz w:val="28"/>
      <w:szCs w:val="28"/>
      <w:lang w:val="ro-RO" w:eastAsia="ar-SA"/>
      <w14:ligatures w14:val="none"/>
    </w:rPr>
  </w:style>
  <w:style w:type="paragraph" w:styleId="Heading3">
    <w:name w:val="heading 3"/>
    <w:basedOn w:val="Normal"/>
    <w:next w:val="Normal"/>
    <w:link w:val="Heading3Char"/>
    <w:uiPriority w:val="9"/>
    <w:semiHidden/>
    <w:unhideWhenUsed/>
    <w:qFormat/>
    <w:rsid w:val="00B76A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85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rsid w:val="00C31D49"/>
    <w:rPr>
      <w:rFonts w:cs="Times New Roman"/>
      <w:color w:val="0000FF"/>
      <w:u w:val="single"/>
    </w:rPr>
  </w:style>
  <w:style w:type="character" w:styleId="FollowedHyperlink">
    <w:name w:val="FollowedHyperlink"/>
    <w:basedOn w:val="DefaultParagraphFont"/>
    <w:uiPriority w:val="99"/>
    <w:semiHidden/>
    <w:unhideWhenUsed/>
    <w:rsid w:val="000B2D8F"/>
    <w:rPr>
      <w:color w:val="954F72" w:themeColor="followedHyperlink"/>
      <w:u w:val="single"/>
    </w:rPr>
  </w:style>
  <w:style w:type="character" w:styleId="Strong">
    <w:name w:val="Strong"/>
    <w:basedOn w:val="DefaultParagraphFont"/>
    <w:uiPriority w:val="22"/>
    <w:qFormat/>
    <w:rsid w:val="004A2C8B"/>
    <w:rPr>
      <w:b/>
      <w:bCs/>
    </w:rPr>
  </w:style>
  <w:style w:type="paragraph" w:styleId="HTMLPreformatted">
    <w:name w:val="HTML Preformatted"/>
    <w:basedOn w:val="Normal"/>
    <w:link w:val="HTMLPreformattedChar"/>
    <w:uiPriority w:val="99"/>
    <w:unhideWhenUsed/>
    <w:rsid w:val="0042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426209"/>
    <w:rPr>
      <w:rFonts w:ascii="Courier New" w:eastAsia="Times New Roman" w:hAnsi="Courier New" w:cs="Courier New"/>
      <w:kern w:val="0"/>
      <w:sz w:val="20"/>
      <w:szCs w:val="20"/>
      <w14:ligatures w14:val="none"/>
    </w:rPr>
  </w:style>
  <w:style w:type="character" w:customStyle="1" w:styleId="y2iqfc">
    <w:name w:val="y2iqfc"/>
    <w:basedOn w:val="DefaultParagraphFont"/>
    <w:rsid w:val="00426209"/>
  </w:style>
  <w:style w:type="character" w:customStyle="1" w:styleId="text-nexus-san">
    <w:name w:val="text-nexus-san"/>
    <w:basedOn w:val="DefaultParagraphFont"/>
    <w:rsid w:val="007C74C2"/>
    <w:rPr>
      <w:rFonts w:cs="Times New Roman"/>
    </w:rPr>
  </w:style>
  <w:style w:type="character" w:customStyle="1" w:styleId="Heading1Char">
    <w:name w:val="Heading 1 Char"/>
    <w:basedOn w:val="DefaultParagraphFont"/>
    <w:link w:val="Heading1"/>
    <w:uiPriority w:val="99"/>
    <w:rsid w:val="000C1452"/>
    <w:rPr>
      <w:rFonts w:ascii="Arial" w:eastAsia="Times New Roman" w:hAnsi="Arial" w:cs="Arial"/>
      <w:b/>
      <w:bCs/>
      <w:kern w:val="32"/>
      <w:sz w:val="32"/>
      <w:szCs w:val="32"/>
      <w:u w:val="single"/>
      <w:lang w:val="en-GB" w:eastAsia="en-GB"/>
      <w14:ligatures w14:val="none"/>
    </w:rPr>
  </w:style>
  <w:style w:type="character" w:styleId="Emphasis">
    <w:name w:val="Emphasis"/>
    <w:basedOn w:val="DefaultParagraphFont"/>
    <w:uiPriority w:val="20"/>
    <w:qFormat/>
    <w:rsid w:val="000C1452"/>
    <w:rPr>
      <w:rFonts w:cs="Times New Roman"/>
      <w:i/>
    </w:rPr>
  </w:style>
  <w:style w:type="paragraph" w:styleId="ListParagraph">
    <w:name w:val="List Paragraph"/>
    <w:basedOn w:val="Normal"/>
    <w:link w:val="ListParagraphChar"/>
    <w:uiPriority w:val="34"/>
    <w:qFormat/>
    <w:rsid w:val="000C1452"/>
    <w:pPr>
      <w:ind w:left="720"/>
    </w:pPr>
    <w:rPr>
      <w:rFonts w:ascii="Times New Roman" w:eastAsia="Times New Roman" w:hAnsi="Times New Roman" w:cs="Times New Roman"/>
      <w:kern w:val="0"/>
      <w14:ligatures w14:val="none"/>
    </w:rPr>
  </w:style>
  <w:style w:type="character" w:customStyle="1" w:styleId="ListParagraphChar">
    <w:name w:val="List Paragraph Char"/>
    <w:link w:val="ListParagraph"/>
    <w:uiPriority w:val="34"/>
    <w:locked/>
    <w:rsid w:val="000C1452"/>
    <w:rPr>
      <w:rFonts w:ascii="Times New Roman" w:eastAsia="Times New Roman" w:hAnsi="Times New Roman" w:cs="Times New Roman"/>
      <w:kern w:val="0"/>
      <w14:ligatures w14:val="none"/>
    </w:rPr>
  </w:style>
  <w:style w:type="character" w:customStyle="1" w:styleId="FootnoteCharacters">
    <w:name w:val="Footnote Characters"/>
    <w:rsid w:val="008A6ABC"/>
  </w:style>
  <w:style w:type="character" w:customStyle="1" w:styleId="sciprofiles-linkname">
    <w:name w:val="sciprofiles-link__name"/>
    <w:basedOn w:val="DefaultParagraphFont"/>
    <w:rsid w:val="008A6ABC"/>
  </w:style>
  <w:style w:type="paragraph" w:styleId="Title">
    <w:name w:val="Title"/>
    <w:basedOn w:val="Normal"/>
    <w:next w:val="Normal"/>
    <w:link w:val="TitleChar"/>
    <w:uiPriority w:val="10"/>
    <w:qFormat/>
    <w:rsid w:val="00DD1998"/>
    <w:pPr>
      <w:contextualSpacing/>
      <w:jc w:val="center"/>
    </w:pPr>
    <w:rPr>
      <w:rFonts w:ascii="Times New Roman" w:eastAsia="Times New Roman" w:hAnsi="Times New Roman" w:cs="Times New Roman"/>
      <w:b/>
      <w:spacing w:val="-10"/>
      <w:kern w:val="28"/>
      <w:sz w:val="28"/>
      <w:szCs w:val="56"/>
      <w14:ligatures w14:val="none"/>
    </w:rPr>
  </w:style>
  <w:style w:type="character" w:customStyle="1" w:styleId="TitleChar">
    <w:name w:val="Title Char"/>
    <w:basedOn w:val="DefaultParagraphFont"/>
    <w:link w:val="Title"/>
    <w:uiPriority w:val="10"/>
    <w:rsid w:val="00DD1998"/>
    <w:rPr>
      <w:rFonts w:ascii="Times New Roman" w:eastAsia="Times New Roman" w:hAnsi="Times New Roman" w:cs="Times New Roman"/>
      <w:b/>
      <w:spacing w:val="-10"/>
      <w:kern w:val="28"/>
      <w:sz w:val="28"/>
      <w:szCs w:val="56"/>
      <w14:ligatures w14:val="none"/>
    </w:rPr>
  </w:style>
  <w:style w:type="character" w:styleId="PageNumber">
    <w:name w:val="page number"/>
    <w:basedOn w:val="DefaultParagraphFont"/>
    <w:rsid w:val="004043BA"/>
  </w:style>
  <w:style w:type="character" w:customStyle="1" w:styleId="title-text">
    <w:name w:val="title-text"/>
    <w:rsid w:val="004043BA"/>
  </w:style>
  <w:style w:type="character" w:styleId="UnresolvedMention">
    <w:name w:val="Unresolved Mention"/>
    <w:basedOn w:val="DefaultParagraphFont"/>
    <w:uiPriority w:val="99"/>
    <w:semiHidden/>
    <w:unhideWhenUsed/>
    <w:rsid w:val="0070543A"/>
    <w:rPr>
      <w:color w:val="605E5C"/>
      <w:shd w:val="clear" w:color="auto" w:fill="E1DFDD"/>
    </w:rPr>
  </w:style>
  <w:style w:type="character" w:customStyle="1" w:styleId="Heading2Char">
    <w:name w:val="Heading 2 Char"/>
    <w:basedOn w:val="DefaultParagraphFont"/>
    <w:link w:val="Heading2"/>
    <w:uiPriority w:val="9"/>
    <w:rsid w:val="00A1253E"/>
    <w:rPr>
      <w:rFonts w:ascii="Cambria" w:eastAsia="Times New Roman" w:hAnsi="Cambria" w:cs="Times New Roman"/>
      <w:b/>
      <w:bCs/>
      <w:i/>
      <w:iCs/>
      <w:kern w:val="0"/>
      <w:sz w:val="28"/>
      <w:szCs w:val="28"/>
      <w:lang w:val="ro-RO" w:eastAsia="ar-SA"/>
      <w14:ligatures w14:val="none"/>
    </w:rPr>
  </w:style>
  <w:style w:type="paragraph" w:customStyle="1" w:styleId="AuthorNames">
    <w:name w:val="Author Names"/>
    <w:basedOn w:val="Normal"/>
    <w:next w:val="Normal"/>
    <w:rsid w:val="00F23AFB"/>
    <w:pPr>
      <w:keepLines/>
      <w:overflowPunct w:val="0"/>
      <w:autoSpaceDE w:val="0"/>
      <w:autoSpaceDN w:val="0"/>
      <w:adjustRightInd w:val="0"/>
      <w:textAlignment w:val="baseline"/>
    </w:pPr>
    <w:rPr>
      <w:rFonts w:ascii="Arial" w:eastAsia="Times New Roman" w:hAnsi="Arial" w:cs="Times New Roman"/>
      <w:kern w:val="0"/>
      <w:sz w:val="20"/>
      <w:szCs w:val="20"/>
      <w:lang w:val="en-CA"/>
      <w14:ligatures w14:val="none"/>
    </w:rPr>
  </w:style>
  <w:style w:type="character" w:customStyle="1" w:styleId="scdddoi">
    <w:name w:val="s_c_dddoi"/>
    <w:rsid w:val="002D6E1B"/>
    <w:rPr>
      <w:sz w:val="24"/>
      <w:szCs w:val="24"/>
      <w:bdr w:val="none" w:sz="0" w:space="0" w:color="auto" w:frame="1"/>
      <w:vertAlign w:val="baseline"/>
    </w:rPr>
  </w:style>
  <w:style w:type="paragraph" w:customStyle="1" w:styleId="Default">
    <w:name w:val="Default"/>
    <w:rsid w:val="006E429D"/>
    <w:pPr>
      <w:autoSpaceDE w:val="0"/>
      <w:autoSpaceDN w:val="0"/>
      <w:adjustRightInd w:val="0"/>
    </w:pPr>
    <w:rPr>
      <w:rFonts w:ascii="Times New Roman" w:eastAsia="Times New Roman" w:hAnsi="Times New Roman" w:cs="Times New Roman"/>
      <w:color w:val="000000"/>
      <w:kern w:val="0"/>
      <w14:ligatures w14:val="none"/>
    </w:rPr>
  </w:style>
  <w:style w:type="paragraph" w:customStyle="1" w:styleId="Title1">
    <w:name w:val="Title1"/>
    <w:basedOn w:val="Normal"/>
    <w:rsid w:val="00156901"/>
    <w:pPr>
      <w:autoSpaceDE w:val="0"/>
      <w:autoSpaceDN w:val="0"/>
      <w:adjustRightInd w:val="0"/>
      <w:spacing w:line="400" w:lineRule="exact"/>
      <w:jc w:val="center"/>
    </w:pPr>
    <w:rPr>
      <w:rFonts w:ascii="Arial" w:eastAsia="Times New Roman" w:hAnsi="Arial" w:cs="Arial"/>
      <w:kern w:val="0"/>
      <w:sz w:val="32"/>
      <w:szCs w:val="32"/>
      <w:lang w:val="en-GB" w:eastAsia="de-DE"/>
      <w14:ligatures w14:val="none"/>
    </w:rPr>
  </w:style>
  <w:style w:type="character" w:customStyle="1" w:styleId="cit-gray1">
    <w:name w:val="cit-gray1"/>
    <w:rsid w:val="008A1B48"/>
    <w:rPr>
      <w:color w:val="666666"/>
    </w:rPr>
  </w:style>
  <w:style w:type="character" w:customStyle="1" w:styleId="Heading3Char">
    <w:name w:val="Heading 3 Char"/>
    <w:basedOn w:val="DefaultParagraphFont"/>
    <w:link w:val="Heading3"/>
    <w:uiPriority w:val="9"/>
    <w:semiHidden/>
    <w:rsid w:val="00B76A8A"/>
    <w:rPr>
      <w:rFonts w:asciiTheme="majorHAnsi" w:eastAsiaTheme="majorEastAsia" w:hAnsiTheme="majorHAnsi" w:cstheme="majorBidi"/>
      <w:color w:val="1F3763" w:themeColor="accent1" w:themeShade="7F"/>
    </w:rPr>
  </w:style>
  <w:style w:type="character" w:customStyle="1" w:styleId="mathjax1">
    <w:name w:val="mathjax1"/>
    <w:rsid w:val="00B76A8A"/>
    <w:rPr>
      <w:b w:val="0"/>
      <w:bCs w:val="0"/>
      <w:i w:val="0"/>
      <w:iCs w:val="0"/>
      <w:caps w:val="0"/>
      <w:vanish w:val="0"/>
      <w:webHidden w:val="0"/>
      <w:spacing w:val="0"/>
      <w:sz w:val="24"/>
      <w:szCs w:val="24"/>
      <w:bdr w:val="none" w:sz="0" w:space="0" w:color="auto" w:frame="1"/>
      <w:rtl w:val="0"/>
      <w:specVanish w:val="0"/>
    </w:rPr>
  </w:style>
  <w:style w:type="character" w:customStyle="1" w:styleId="citationvolume">
    <w:name w:val="citationvolume"/>
    <w:basedOn w:val="DefaultParagraphFont"/>
    <w:rsid w:val="00B76A8A"/>
  </w:style>
  <w:style w:type="character" w:customStyle="1" w:styleId="obs">
    <w:name w:val="obs"/>
    <w:uiPriority w:val="99"/>
    <w:rsid w:val="00355331"/>
    <w:rPr>
      <w:rFonts w:ascii="Times New Roman" w:hAnsi="Times New Roman" w:cs="Times New Roman" w:hint="default"/>
      <w:bCs/>
      <w:sz w:val="18"/>
    </w:rPr>
  </w:style>
  <w:style w:type="paragraph" w:styleId="Header">
    <w:name w:val="header"/>
    <w:basedOn w:val="Normal"/>
    <w:link w:val="HeaderChar"/>
    <w:uiPriority w:val="99"/>
    <w:unhideWhenUsed/>
    <w:rsid w:val="00F770F9"/>
    <w:pPr>
      <w:tabs>
        <w:tab w:val="center" w:pos="4680"/>
        <w:tab w:val="right" w:pos="9360"/>
      </w:tabs>
    </w:pPr>
  </w:style>
  <w:style w:type="character" w:customStyle="1" w:styleId="HeaderChar">
    <w:name w:val="Header Char"/>
    <w:basedOn w:val="DefaultParagraphFont"/>
    <w:link w:val="Header"/>
    <w:uiPriority w:val="99"/>
    <w:rsid w:val="00F770F9"/>
  </w:style>
  <w:style w:type="paragraph" w:styleId="Footer">
    <w:name w:val="footer"/>
    <w:basedOn w:val="Normal"/>
    <w:link w:val="FooterChar"/>
    <w:uiPriority w:val="99"/>
    <w:unhideWhenUsed/>
    <w:rsid w:val="00F770F9"/>
    <w:pPr>
      <w:tabs>
        <w:tab w:val="center" w:pos="4680"/>
        <w:tab w:val="right" w:pos="9360"/>
      </w:tabs>
    </w:pPr>
  </w:style>
  <w:style w:type="character" w:customStyle="1" w:styleId="FooterChar">
    <w:name w:val="Footer Char"/>
    <w:basedOn w:val="DefaultParagraphFont"/>
    <w:link w:val="Footer"/>
    <w:uiPriority w:val="99"/>
    <w:rsid w:val="00F770F9"/>
  </w:style>
  <w:style w:type="paragraph" w:customStyle="1" w:styleId="CVTitle">
    <w:name w:val="CV Title"/>
    <w:basedOn w:val="Normal"/>
    <w:rsid w:val="00456D85"/>
    <w:pPr>
      <w:suppressAutoHyphens/>
      <w:ind w:left="113" w:right="113"/>
      <w:jc w:val="right"/>
    </w:pPr>
    <w:rPr>
      <w:rFonts w:ascii="Arial Narrow" w:eastAsia="Times New Roman" w:hAnsi="Arial Narrow" w:cs="Times New Roman"/>
      <w:b/>
      <w:bCs/>
      <w:spacing w:val="10"/>
      <w:kern w:val="0"/>
      <w:sz w:val="28"/>
      <w:szCs w:val="20"/>
      <w:lang w:val="fr-FR"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9690">
      <w:bodyDiv w:val="1"/>
      <w:marLeft w:val="0"/>
      <w:marRight w:val="0"/>
      <w:marTop w:val="0"/>
      <w:marBottom w:val="0"/>
      <w:divBdr>
        <w:top w:val="none" w:sz="0" w:space="0" w:color="auto"/>
        <w:left w:val="none" w:sz="0" w:space="0" w:color="auto"/>
        <w:bottom w:val="none" w:sz="0" w:space="0" w:color="auto"/>
        <w:right w:val="none" w:sz="0" w:space="0" w:color="auto"/>
      </w:divBdr>
    </w:div>
    <w:div w:id="427046939">
      <w:bodyDiv w:val="1"/>
      <w:marLeft w:val="0"/>
      <w:marRight w:val="0"/>
      <w:marTop w:val="0"/>
      <w:marBottom w:val="0"/>
      <w:divBdr>
        <w:top w:val="none" w:sz="0" w:space="0" w:color="auto"/>
        <w:left w:val="none" w:sz="0" w:space="0" w:color="auto"/>
        <w:bottom w:val="none" w:sz="0" w:space="0" w:color="auto"/>
        <w:right w:val="none" w:sz="0" w:space="0" w:color="auto"/>
      </w:divBdr>
    </w:div>
    <w:div w:id="606236611">
      <w:bodyDiv w:val="1"/>
      <w:marLeft w:val="0"/>
      <w:marRight w:val="0"/>
      <w:marTop w:val="0"/>
      <w:marBottom w:val="0"/>
      <w:divBdr>
        <w:top w:val="none" w:sz="0" w:space="0" w:color="auto"/>
        <w:left w:val="none" w:sz="0" w:space="0" w:color="auto"/>
        <w:bottom w:val="none" w:sz="0" w:space="0" w:color="auto"/>
        <w:right w:val="none" w:sz="0" w:space="0" w:color="auto"/>
      </w:divBdr>
    </w:div>
    <w:div w:id="726495155">
      <w:bodyDiv w:val="1"/>
      <w:marLeft w:val="0"/>
      <w:marRight w:val="0"/>
      <w:marTop w:val="0"/>
      <w:marBottom w:val="0"/>
      <w:divBdr>
        <w:top w:val="none" w:sz="0" w:space="0" w:color="auto"/>
        <w:left w:val="none" w:sz="0" w:space="0" w:color="auto"/>
        <w:bottom w:val="none" w:sz="0" w:space="0" w:color="auto"/>
        <w:right w:val="none" w:sz="0" w:space="0" w:color="auto"/>
      </w:divBdr>
    </w:div>
    <w:div w:id="1246303319">
      <w:bodyDiv w:val="1"/>
      <w:marLeft w:val="0"/>
      <w:marRight w:val="0"/>
      <w:marTop w:val="0"/>
      <w:marBottom w:val="0"/>
      <w:divBdr>
        <w:top w:val="none" w:sz="0" w:space="0" w:color="auto"/>
        <w:left w:val="none" w:sz="0" w:space="0" w:color="auto"/>
        <w:bottom w:val="none" w:sz="0" w:space="0" w:color="auto"/>
        <w:right w:val="none" w:sz="0" w:space="0" w:color="auto"/>
      </w:divBdr>
    </w:div>
    <w:div w:id="1425344453">
      <w:bodyDiv w:val="1"/>
      <w:marLeft w:val="0"/>
      <w:marRight w:val="0"/>
      <w:marTop w:val="0"/>
      <w:marBottom w:val="0"/>
      <w:divBdr>
        <w:top w:val="none" w:sz="0" w:space="0" w:color="auto"/>
        <w:left w:val="none" w:sz="0" w:space="0" w:color="auto"/>
        <w:bottom w:val="none" w:sz="0" w:space="0" w:color="auto"/>
        <w:right w:val="none" w:sz="0" w:space="0" w:color="auto"/>
      </w:divBdr>
    </w:div>
    <w:div w:id="1436290510">
      <w:bodyDiv w:val="1"/>
      <w:marLeft w:val="0"/>
      <w:marRight w:val="0"/>
      <w:marTop w:val="0"/>
      <w:marBottom w:val="0"/>
      <w:divBdr>
        <w:top w:val="none" w:sz="0" w:space="0" w:color="auto"/>
        <w:left w:val="none" w:sz="0" w:space="0" w:color="auto"/>
        <w:bottom w:val="none" w:sz="0" w:space="0" w:color="auto"/>
        <w:right w:val="none" w:sz="0" w:space="0" w:color="auto"/>
      </w:divBdr>
      <w:divsChild>
        <w:div w:id="839002215">
          <w:marLeft w:val="0"/>
          <w:marRight w:val="0"/>
          <w:marTop w:val="0"/>
          <w:marBottom w:val="0"/>
          <w:divBdr>
            <w:top w:val="none" w:sz="0" w:space="0" w:color="auto"/>
            <w:left w:val="none" w:sz="0" w:space="0" w:color="auto"/>
            <w:bottom w:val="none" w:sz="0" w:space="0" w:color="auto"/>
            <w:right w:val="none" w:sz="0" w:space="0" w:color="auto"/>
          </w:divBdr>
          <w:divsChild>
            <w:div w:id="958949678">
              <w:marLeft w:val="0"/>
              <w:marRight w:val="0"/>
              <w:marTop w:val="0"/>
              <w:marBottom w:val="0"/>
              <w:divBdr>
                <w:top w:val="none" w:sz="0" w:space="0" w:color="auto"/>
                <w:left w:val="none" w:sz="0" w:space="0" w:color="auto"/>
                <w:bottom w:val="none" w:sz="0" w:space="0" w:color="auto"/>
                <w:right w:val="none" w:sz="0" w:space="0" w:color="auto"/>
              </w:divBdr>
              <w:divsChild>
                <w:div w:id="277416885">
                  <w:marLeft w:val="0"/>
                  <w:marRight w:val="0"/>
                  <w:marTop w:val="0"/>
                  <w:marBottom w:val="0"/>
                  <w:divBdr>
                    <w:top w:val="none" w:sz="0" w:space="0" w:color="auto"/>
                    <w:left w:val="none" w:sz="0" w:space="0" w:color="auto"/>
                    <w:bottom w:val="none" w:sz="0" w:space="0" w:color="auto"/>
                    <w:right w:val="none" w:sz="0" w:space="0" w:color="auto"/>
                  </w:divBdr>
                  <w:divsChild>
                    <w:div w:id="2073041659">
                      <w:marLeft w:val="0"/>
                      <w:marRight w:val="0"/>
                      <w:marTop w:val="0"/>
                      <w:marBottom w:val="0"/>
                      <w:divBdr>
                        <w:top w:val="none" w:sz="0" w:space="0" w:color="auto"/>
                        <w:left w:val="none" w:sz="0" w:space="0" w:color="auto"/>
                        <w:bottom w:val="none" w:sz="0" w:space="0" w:color="auto"/>
                        <w:right w:val="none" w:sz="0" w:space="0" w:color="auto"/>
                      </w:divBdr>
                    </w:div>
                  </w:divsChild>
                </w:div>
                <w:div w:id="1224755950">
                  <w:marLeft w:val="0"/>
                  <w:marRight w:val="0"/>
                  <w:marTop w:val="0"/>
                  <w:marBottom w:val="0"/>
                  <w:divBdr>
                    <w:top w:val="none" w:sz="0" w:space="0" w:color="auto"/>
                    <w:left w:val="none" w:sz="0" w:space="0" w:color="auto"/>
                    <w:bottom w:val="none" w:sz="0" w:space="0" w:color="auto"/>
                    <w:right w:val="none" w:sz="0" w:space="0" w:color="auto"/>
                  </w:divBdr>
                  <w:divsChild>
                    <w:div w:id="8515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2224">
          <w:marLeft w:val="0"/>
          <w:marRight w:val="0"/>
          <w:marTop w:val="0"/>
          <w:marBottom w:val="0"/>
          <w:divBdr>
            <w:top w:val="none" w:sz="0" w:space="0" w:color="auto"/>
            <w:left w:val="none" w:sz="0" w:space="0" w:color="auto"/>
            <w:bottom w:val="none" w:sz="0" w:space="0" w:color="auto"/>
            <w:right w:val="none" w:sz="0" w:space="0" w:color="auto"/>
          </w:divBdr>
          <w:divsChild>
            <w:div w:id="1953396533">
              <w:marLeft w:val="0"/>
              <w:marRight w:val="0"/>
              <w:marTop w:val="0"/>
              <w:marBottom w:val="0"/>
              <w:divBdr>
                <w:top w:val="none" w:sz="0" w:space="0" w:color="auto"/>
                <w:left w:val="none" w:sz="0" w:space="0" w:color="auto"/>
                <w:bottom w:val="none" w:sz="0" w:space="0" w:color="auto"/>
                <w:right w:val="none" w:sz="0" w:space="0" w:color="auto"/>
              </w:divBdr>
              <w:divsChild>
                <w:div w:id="145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9325">
      <w:bodyDiv w:val="1"/>
      <w:marLeft w:val="0"/>
      <w:marRight w:val="0"/>
      <w:marTop w:val="0"/>
      <w:marBottom w:val="0"/>
      <w:divBdr>
        <w:top w:val="none" w:sz="0" w:space="0" w:color="auto"/>
        <w:left w:val="none" w:sz="0" w:space="0" w:color="auto"/>
        <w:bottom w:val="none" w:sz="0" w:space="0" w:color="auto"/>
        <w:right w:val="none" w:sz="0" w:space="0" w:color="auto"/>
      </w:divBdr>
    </w:div>
    <w:div w:id="1860969985">
      <w:bodyDiv w:val="1"/>
      <w:marLeft w:val="0"/>
      <w:marRight w:val="0"/>
      <w:marTop w:val="0"/>
      <w:marBottom w:val="0"/>
      <w:divBdr>
        <w:top w:val="none" w:sz="0" w:space="0" w:color="auto"/>
        <w:left w:val="none" w:sz="0" w:space="0" w:color="auto"/>
        <w:bottom w:val="none" w:sz="0" w:space="0" w:color="auto"/>
        <w:right w:val="none" w:sz="0" w:space="0" w:color="auto"/>
      </w:divBdr>
      <w:divsChild>
        <w:div w:id="1145703411">
          <w:marLeft w:val="0"/>
          <w:marRight w:val="0"/>
          <w:marTop w:val="0"/>
          <w:marBottom w:val="0"/>
          <w:divBdr>
            <w:top w:val="none" w:sz="0" w:space="0" w:color="auto"/>
            <w:left w:val="none" w:sz="0" w:space="0" w:color="auto"/>
            <w:bottom w:val="none" w:sz="0" w:space="0" w:color="auto"/>
            <w:right w:val="none" w:sz="0" w:space="0" w:color="auto"/>
          </w:divBdr>
          <w:divsChild>
            <w:div w:id="96364726">
              <w:marLeft w:val="0"/>
              <w:marRight w:val="0"/>
              <w:marTop w:val="0"/>
              <w:marBottom w:val="0"/>
              <w:divBdr>
                <w:top w:val="none" w:sz="0" w:space="0" w:color="auto"/>
                <w:left w:val="none" w:sz="0" w:space="0" w:color="auto"/>
                <w:bottom w:val="none" w:sz="0" w:space="0" w:color="auto"/>
                <w:right w:val="none" w:sz="0" w:space="0" w:color="auto"/>
              </w:divBdr>
              <w:divsChild>
                <w:div w:id="16898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9748">
      <w:bodyDiv w:val="1"/>
      <w:marLeft w:val="0"/>
      <w:marRight w:val="0"/>
      <w:marTop w:val="0"/>
      <w:marBottom w:val="0"/>
      <w:divBdr>
        <w:top w:val="none" w:sz="0" w:space="0" w:color="auto"/>
        <w:left w:val="none" w:sz="0" w:space="0" w:color="auto"/>
        <w:bottom w:val="none" w:sz="0" w:space="0" w:color="auto"/>
        <w:right w:val="none" w:sz="0" w:space="0" w:color="auto"/>
      </w:divBdr>
      <w:divsChild>
        <w:div w:id="2041274641">
          <w:marLeft w:val="0"/>
          <w:marRight w:val="0"/>
          <w:marTop w:val="0"/>
          <w:marBottom w:val="0"/>
          <w:divBdr>
            <w:top w:val="none" w:sz="0" w:space="0" w:color="auto"/>
            <w:left w:val="none" w:sz="0" w:space="0" w:color="auto"/>
            <w:bottom w:val="none" w:sz="0" w:space="0" w:color="auto"/>
            <w:right w:val="none" w:sz="0" w:space="0" w:color="auto"/>
          </w:divBdr>
          <w:divsChild>
            <w:div w:id="1766851220">
              <w:marLeft w:val="0"/>
              <w:marRight w:val="0"/>
              <w:marTop w:val="0"/>
              <w:marBottom w:val="0"/>
              <w:divBdr>
                <w:top w:val="none" w:sz="0" w:space="0" w:color="auto"/>
                <w:left w:val="none" w:sz="0" w:space="0" w:color="auto"/>
                <w:bottom w:val="none" w:sz="0" w:space="0" w:color="auto"/>
                <w:right w:val="none" w:sz="0" w:space="0" w:color="auto"/>
              </w:divBdr>
              <w:divsChild>
                <w:div w:id="2820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419">
      <w:bodyDiv w:val="1"/>
      <w:marLeft w:val="0"/>
      <w:marRight w:val="0"/>
      <w:marTop w:val="0"/>
      <w:marBottom w:val="0"/>
      <w:divBdr>
        <w:top w:val="none" w:sz="0" w:space="0" w:color="auto"/>
        <w:left w:val="none" w:sz="0" w:space="0" w:color="auto"/>
        <w:bottom w:val="none" w:sz="0" w:space="0" w:color="auto"/>
        <w:right w:val="none" w:sz="0" w:space="0" w:color="auto"/>
      </w:divBdr>
      <w:divsChild>
        <w:div w:id="1909220292">
          <w:marLeft w:val="0"/>
          <w:marRight w:val="0"/>
          <w:marTop w:val="0"/>
          <w:marBottom w:val="0"/>
          <w:divBdr>
            <w:top w:val="none" w:sz="0" w:space="0" w:color="auto"/>
            <w:left w:val="none" w:sz="0" w:space="0" w:color="auto"/>
            <w:bottom w:val="none" w:sz="0" w:space="0" w:color="auto"/>
            <w:right w:val="none" w:sz="0" w:space="0" w:color="auto"/>
          </w:divBdr>
          <w:divsChild>
            <w:div w:id="705567852">
              <w:marLeft w:val="0"/>
              <w:marRight w:val="0"/>
              <w:marTop w:val="0"/>
              <w:marBottom w:val="0"/>
              <w:divBdr>
                <w:top w:val="none" w:sz="0" w:space="0" w:color="auto"/>
                <w:left w:val="none" w:sz="0" w:space="0" w:color="auto"/>
                <w:bottom w:val="none" w:sz="0" w:space="0" w:color="auto"/>
                <w:right w:val="none" w:sz="0" w:space="0" w:color="auto"/>
              </w:divBdr>
              <w:divsChild>
                <w:div w:id="357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record/display.uri?eid=2-s2.0-85160640474&amp;origin=resultslist" TargetMode="External"/><Relationship Id="rId21" Type="http://schemas.openxmlformats.org/officeDocument/2006/relationships/hyperlink" Target="https://www.scopus.com/record/display.uri?eid=2-s2.0-85160669665&amp;origin=resultslist" TargetMode="External"/><Relationship Id="rId42" Type="http://schemas.openxmlformats.org/officeDocument/2006/relationships/hyperlink" Target="https://www.scopus.com/authid/detail.uri?authorId=26647449700" TargetMode="External"/><Relationship Id="rId47" Type="http://schemas.openxmlformats.org/officeDocument/2006/relationships/hyperlink" Target="https://www.scopus.com/sourceid/24060?origin=resultslist" TargetMode="External"/><Relationship Id="rId63" Type="http://schemas.openxmlformats.org/officeDocument/2006/relationships/hyperlink" Target="https://www.scopus.com/authid/detail.uri?authorId=26647449700" TargetMode="External"/><Relationship Id="rId68" Type="http://schemas.openxmlformats.org/officeDocument/2006/relationships/hyperlink" Target="https://www.scopus.com/authid/detail.uri?authorId=57224781513" TargetMode="External"/><Relationship Id="rId84" Type="http://schemas.openxmlformats.org/officeDocument/2006/relationships/hyperlink" Target="https://www.scopus.com/authid/detail.uri?origin=resultslist&amp;authorId=57209069207&amp;zone=" TargetMode="External"/><Relationship Id="rId89" Type="http://schemas.openxmlformats.org/officeDocument/2006/relationships/hyperlink" Target="https://www.scopus.com/authid/detail.uri?origin=resultslist&amp;authorId=26647449700&amp;zone=" TargetMode="External"/><Relationship Id="rId112" Type="http://schemas.openxmlformats.org/officeDocument/2006/relationships/footer" Target="footer1.xml"/><Relationship Id="rId16" Type="http://schemas.openxmlformats.org/officeDocument/2006/relationships/hyperlink" Target="https://www.scopus.com/sourceid/5600152816?origin=resultslist" TargetMode="External"/><Relationship Id="rId107" Type="http://schemas.openxmlformats.org/officeDocument/2006/relationships/hyperlink" Target="https://www.scopus.com/sourceid/10600153309?origin=resultslist" TargetMode="External"/><Relationship Id="rId11" Type="http://schemas.openxmlformats.org/officeDocument/2006/relationships/hyperlink" Target="https://www.sciencedirect.com/science/article/pii/S0969806X23003833" TargetMode="External"/><Relationship Id="rId32" Type="http://schemas.openxmlformats.org/officeDocument/2006/relationships/hyperlink" Target="https://www.scopus.com/sourceid/144989?origin=resultslist" TargetMode="External"/><Relationship Id="rId37" Type="http://schemas.openxmlformats.org/officeDocument/2006/relationships/hyperlink" Target="https://www.sciencedirect.com/science/article/pii/S1871101422000541" TargetMode="External"/><Relationship Id="rId53" Type="http://schemas.openxmlformats.org/officeDocument/2006/relationships/hyperlink" Target="https://sciendo.com/article/10.2478/geochr-2021-0005" TargetMode="External"/><Relationship Id="rId58" Type="http://schemas.openxmlformats.org/officeDocument/2006/relationships/hyperlink" Target="https://www.sciencedirect.com/science/article/abs/pii/S1040618220303244" TargetMode="External"/><Relationship Id="rId74" Type="http://schemas.openxmlformats.org/officeDocument/2006/relationships/hyperlink" Target="https://www.scopus.com/authid/detail.uri?origin=resultslist&amp;authorId=55971341100&amp;zone=" TargetMode="External"/><Relationship Id="rId79" Type="http://schemas.openxmlformats.org/officeDocument/2006/relationships/hyperlink" Target="https://onlinelibrary.wiley.com/doi/full/10.1111/bor.12442" TargetMode="External"/><Relationship Id="rId102" Type="http://schemas.openxmlformats.org/officeDocument/2006/relationships/hyperlink" Target="https://www.scopus.com/authid/detail.uri?authorId=15833813300" TargetMode="External"/><Relationship Id="rId5" Type="http://schemas.openxmlformats.org/officeDocument/2006/relationships/footnotes" Target="footnotes.xml"/><Relationship Id="rId90" Type="http://schemas.openxmlformats.org/officeDocument/2006/relationships/hyperlink" Target="https://www.scopus.com/authid/detail.uri?origin=resultslist&amp;authorId=57202432865&amp;zone=" TargetMode="External"/><Relationship Id="rId95" Type="http://schemas.openxmlformats.org/officeDocument/2006/relationships/hyperlink" Target="https://www.scopus.com/authid/detail.uri?authorId=15833813300" TargetMode="External"/><Relationship Id="rId22" Type="http://schemas.openxmlformats.org/officeDocument/2006/relationships/hyperlink" Target="https://www.scopus.com/sourceid/5600152816?origin=resultslist" TargetMode="External"/><Relationship Id="rId27" Type="http://schemas.openxmlformats.org/officeDocument/2006/relationships/hyperlink" Target="https://www.scopus.com/sourceid/23388?origin=resultslist" TargetMode="External"/><Relationship Id="rId43" Type="http://schemas.openxmlformats.org/officeDocument/2006/relationships/hyperlink" Target="https://www.scopus.com/authid/detail.uri?authorId=57224781513" TargetMode="External"/><Relationship Id="rId48" Type="http://schemas.openxmlformats.org/officeDocument/2006/relationships/hyperlink" Target="https://link.springer.com/article/10.1007/s10967-022-08195-3" TargetMode="External"/><Relationship Id="rId64" Type="http://schemas.openxmlformats.org/officeDocument/2006/relationships/hyperlink" Target="https://www.scopus.com/record/display.uri?eid=2-s2.0-85121996390&amp;origin=resultslist" TargetMode="External"/><Relationship Id="rId69" Type="http://schemas.openxmlformats.org/officeDocument/2006/relationships/hyperlink" Target="https://www.scopus.com/authid/detail.uri?authorId=56572412200" TargetMode="External"/><Relationship Id="rId113" Type="http://schemas.openxmlformats.org/officeDocument/2006/relationships/fontTable" Target="fontTable.xml"/><Relationship Id="rId80" Type="http://schemas.openxmlformats.org/officeDocument/2006/relationships/hyperlink" Target="https://www.sciencedirect.com/science/article/pii/S1040618220300860?via%3Dihub" TargetMode="External"/><Relationship Id="rId85" Type="http://schemas.openxmlformats.org/officeDocument/2006/relationships/hyperlink" Target="https://www.scopus.com/record/display.uri?eid=2-s2.0-85075512071&amp;origin=resultslist&amp;sort=plf-f&amp;src=s&amp;st1=Timar-Gabor&amp;st2=Alida&amp;nlo=1&amp;nlr=20&amp;nls=count-f&amp;sid=2fc6845461f857a0475a9cf7cd59eddf&amp;sot=anl&amp;sdt=aut&amp;sl=39&amp;s=AU-ID%28%22Timar-Gabor%2c+Alida%22+57209069207%29&amp;relpos=1&amp;citeCnt=1&amp;searchTerm=" TargetMode="External"/><Relationship Id="rId12" Type="http://schemas.openxmlformats.org/officeDocument/2006/relationships/hyperlink" Target="https://www.scopus.com/authid/detail.uri?authorId=57224781513" TargetMode="External"/><Relationship Id="rId17" Type="http://schemas.openxmlformats.org/officeDocument/2006/relationships/hyperlink" Target="https://epjst.epj.org/articles/epjst/abs/2023/10/11734_2023_Article_879/11734_2023_Article_879.html" TargetMode="External"/><Relationship Id="rId33" Type="http://schemas.openxmlformats.org/officeDocument/2006/relationships/hyperlink" Target="https://www.mdpi.com/1996-1944/15/23/8682" TargetMode="External"/><Relationship Id="rId38" Type="http://schemas.openxmlformats.org/officeDocument/2006/relationships/hyperlink" Target="https://www.sciencedirect.com/science/article/abs/pii/S1040618220306650?via%3Dihub" TargetMode="External"/><Relationship Id="rId59" Type="http://schemas.openxmlformats.org/officeDocument/2006/relationships/hyperlink" Target="https://doi.org/10.1038/s41598-021-88904-2" TargetMode="External"/><Relationship Id="rId103" Type="http://schemas.openxmlformats.org/officeDocument/2006/relationships/hyperlink" Target="https://www.scopus.com/authid/detail.uri?authorId=7102838457" TargetMode="External"/><Relationship Id="rId108" Type="http://schemas.openxmlformats.org/officeDocument/2006/relationships/hyperlink" Target="https://doi.org/10.3390/jmse7050144" TargetMode="External"/><Relationship Id="rId54" Type="http://schemas.openxmlformats.org/officeDocument/2006/relationships/hyperlink" Target="https://www.scopus.com/authid/detail.uri?origin=resultslist&amp;authorId=57209069207&amp;zone=" TargetMode="External"/><Relationship Id="rId70" Type="http://schemas.openxmlformats.org/officeDocument/2006/relationships/hyperlink" Target="https://www.scopus.com/authid/detail.uri?authorId=34968228200" TargetMode="External"/><Relationship Id="rId75" Type="http://schemas.openxmlformats.org/officeDocument/2006/relationships/hyperlink" Target="https://www.scopus.com/authid/detail.uri?origin=resultslist&amp;authorId=57209069207&amp;zone=" TargetMode="External"/><Relationship Id="rId91" Type="http://schemas.openxmlformats.org/officeDocument/2006/relationships/hyperlink" Target="https://www.scopus.com/record/display.uri?eid=2-s2.0-85075503169&amp;origin=resultslist&amp;sort=plf-f&amp;src=s&amp;st1=Timar-Gabor&amp;st2=Alida&amp;nlo=1&amp;nlr=20&amp;nls=count-f&amp;sid=2fc6845461f857a0475a9cf7cd59eddf&amp;sot=anl&amp;sdt=aut&amp;sl=39&amp;s=AU-ID%28%22Timar-Gabor%2c+Alida%22+57209069207%29&amp;relpos=2&amp;citeCnt=0&amp;searchTerm=" TargetMode="External"/><Relationship Id="rId96" Type="http://schemas.openxmlformats.org/officeDocument/2006/relationships/hyperlink" Target="https://www.scopus.com/authid/detail.uri?authorId=366836219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opus.com/record/display.uri?eid=2-s2.0-85161839237&amp;origin=resultslist" TargetMode="External"/><Relationship Id="rId23" Type="http://schemas.openxmlformats.org/officeDocument/2006/relationships/hyperlink" Target="https://epjst.epj.org/articles/epjst/abs/2023/10/11734_2023_Article_883/11734_2023_Article_883.html" TargetMode="External"/><Relationship Id="rId28" Type="http://schemas.openxmlformats.org/officeDocument/2006/relationships/hyperlink" Target="https://www.sciencedirect.com/science/article/abs/pii/S0265931X23001017" TargetMode="External"/><Relationship Id="rId36" Type="http://schemas.openxmlformats.org/officeDocument/2006/relationships/hyperlink" Target="https://www.frontiersin.org/articles/10.3389/feart.2022.835281/full" TargetMode="External"/><Relationship Id="rId49" Type="http://schemas.openxmlformats.org/officeDocument/2006/relationships/hyperlink" Target="https://sciendo.com/es/article/10.2478/geochr-2021-0008" TargetMode="External"/><Relationship Id="rId57" Type="http://schemas.openxmlformats.org/officeDocument/2006/relationships/hyperlink" Target="https://doi.org/10.5194/esurf-9-1-2021" TargetMode="External"/><Relationship Id="rId106" Type="http://schemas.openxmlformats.org/officeDocument/2006/relationships/hyperlink" Target="https://www.scopus.com/record/display.uri?eid=2-s2.0-85092275122&amp;origin=resultslist" TargetMode="External"/><Relationship Id="rId114" Type="http://schemas.openxmlformats.org/officeDocument/2006/relationships/theme" Target="theme/theme1.xml"/><Relationship Id="rId10" Type="http://schemas.openxmlformats.org/officeDocument/2006/relationships/hyperlink" Target="https://doi.org/10.1007/s10967-023-09157-z" TargetMode="External"/><Relationship Id="rId31" Type="http://schemas.openxmlformats.org/officeDocument/2006/relationships/hyperlink" Target="https://www.scopus.com/record/display.uri?eid=2-s2.0-85146820649&amp;origin=resultslist" TargetMode="External"/><Relationship Id="rId44" Type="http://schemas.openxmlformats.org/officeDocument/2006/relationships/hyperlink" Target="https://www.scopus.com/authid/detail.uri?authorId=57447219300" TargetMode="External"/><Relationship Id="rId52" Type="http://schemas.openxmlformats.org/officeDocument/2006/relationships/hyperlink" Target="https://www.mdpi.com/2075-163X/11/8/873" TargetMode="External"/><Relationship Id="rId60" Type="http://schemas.openxmlformats.org/officeDocument/2006/relationships/hyperlink" Target="https://www.scopus.com/authid/detail.uri?authorId=57194034161" TargetMode="External"/><Relationship Id="rId65" Type="http://schemas.openxmlformats.org/officeDocument/2006/relationships/hyperlink" Target="https://www.scopus.com/sourceid/4400151418?origin=resultslist" TargetMode="External"/><Relationship Id="rId73" Type="http://schemas.openxmlformats.org/officeDocument/2006/relationships/hyperlink" Target="https://journals.plos.org/plosone/article?id=10.1371/journal.pone.0251603" TargetMode="External"/><Relationship Id="rId78" Type="http://schemas.openxmlformats.org/officeDocument/2006/relationships/hyperlink" Target="https://www.sciencedirect.com/science/article/abs/pii/S1040618220302433" TargetMode="External"/><Relationship Id="rId81" Type="http://schemas.openxmlformats.org/officeDocument/2006/relationships/hyperlink" Target="https://www.sciencedirect.com/science/article/abs/pii/S187596372030046X?via%3Dihub" TargetMode="External"/><Relationship Id="rId86" Type="http://schemas.openxmlformats.org/officeDocument/2006/relationships/hyperlink" Target="https://www.sciencedirect.com/science/article/pii/S1350448719304731?via%3Dihub" TargetMode="External"/><Relationship Id="rId94" Type="http://schemas.openxmlformats.org/officeDocument/2006/relationships/hyperlink" Target="https://www.scopus.com/authid/detail.uri?authorId=57550843600" TargetMode="External"/><Relationship Id="rId99" Type="http://schemas.openxmlformats.org/officeDocument/2006/relationships/hyperlink" Target="https://www.scopus.com/sourceid/25349?origin=resultslist" TargetMode="External"/><Relationship Id="rId101" Type="http://schemas.openxmlformats.org/officeDocument/2006/relationships/hyperlink" Target="https://www.scopus.com/authid/detail.uri?authorId=56919710800" TargetMode="External"/><Relationship Id="rId4" Type="http://schemas.openxmlformats.org/officeDocument/2006/relationships/webSettings" Target="webSettings.xml"/><Relationship Id="rId9" Type="http://schemas.openxmlformats.org/officeDocument/2006/relationships/hyperlink" Target="https://www.sciencedirect.com/science/article/pii/S1350448723001464" TargetMode="External"/><Relationship Id="rId13" Type="http://schemas.openxmlformats.org/officeDocument/2006/relationships/hyperlink" Target="https://www.scopus.com/authid/detail.uri?authorId=8336680700" TargetMode="External"/><Relationship Id="rId18" Type="http://schemas.openxmlformats.org/officeDocument/2006/relationships/hyperlink" Target="https://www.scopus.com/authid/detail.uri?authorId=26647449700" TargetMode="External"/><Relationship Id="rId39" Type="http://schemas.openxmlformats.org/officeDocument/2006/relationships/hyperlink" Target="https://www.sciencedirect.com/science/article/abs/pii/S2213343721020170" TargetMode="External"/><Relationship Id="rId109" Type="http://schemas.openxmlformats.org/officeDocument/2006/relationships/hyperlink" Target="https://journals.aps.org/prb/abstract/10.1103/PhysRevB.100.144438" TargetMode="External"/><Relationship Id="rId34" Type="http://schemas.openxmlformats.org/officeDocument/2006/relationships/hyperlink" Target="https://agupubs.onlinelibrary.wiley.com/doi/abs/10.1029/2021GL095007?fbclid=IwAR2FdaQKRvpHI7w53mQQrwPYpZwXGgxN1YN3SUXouwHY06UTRt5310aXlMY" TargetMode="External"/><Relationship Id="rId50" Type="http://schemas.openxmlformats.org/officeDocument/2006/relationships/hyperlink" Target="https://link.springer.com/article/10.1007/s12665-021-09966-z" TargetMode="External"/><Relationship Id="rId55" Type="http://schemas.openxmlformats.org/officeDocument/2006/relationships/hyperlink" Target="https://www.sciencedirect.com/science/article/pii/S135044872100007X" TargetMode="External"/><Relationship Id="rId76" Type="http://schemas.openxmlformats.org/officeDocument/2006/relationships/hyperlink" Target="https://aip.scitation.org/doi/pdf/10.1063/5.0005161" TargetMode="External"/><Relationship Id="rId97" Type="http://schemas.openxmlformats.org/officeDocument/2006/relationships/hyperlink" Target="https://www.scopus.com/authid/detail.uri?authorId=16638085500" TargetMode="External"/><Relationship Id="rId104" Type="http://schemas.openxmlformats.org/officeDocument/2006/relationships/hyperlink" Target="https://www.scopus.com/authid/detail.uri?authorId=31067585800" TargetMode="External"/><Relationship Id="rId7" Type="http://schemas.openxmlformats.org/officeDocument/2006/relationships/hyperlink" Target="https://www.sciencedirect.com/science/article/pii/S0277379123004997" TargetMode="External"/><Relationship Id="rId71" Type="http://schemas.openxmlformats.org/officeDocument/2006/relationships/hyperlink" Target="https://www.scopus.com/record/display.uri?eid=2-s2.0-85108275940&amp;origin=resultslist" TargetMode="External"/><Relationship Id="rId92" Type="http://schemas.openxmlformats.org/officeDocument/2006/relationships/hyperlink" Target="https://www.sciencedirect.com/science/article/pii/S1350448719305074?via%3Dihub" TargetMode="External"/><Relationship Id="rId2" Type="http://schemas.openxmlformats.org/officeDocument/2006/relationships/styles" Target="styles.xml"/><Relationship Id="rId29" Type="http://schemas.openxmlformats.org/officeDocument/2006/relationships/hyperlink" Target="https://www.scopus.com/authid/detail.uri?authorId=57212844726" TargetMode="External"/><Relationship Id="rId24" Type="http://schemas.openxmlformats.org/officeDocument/2006/relationships/hyperlink" Target="https://www.scopus.com/authid/detail.uri?authorId=26647449700" TargetMode="External"/><Relationship Id="rId40" Type="http://schemas.openxmlformats.org/officeDocument/2006/relationships/hyperlink" Target="https://www.sciencedirect.com/science/article/pii/S1040618221003797" TargetMode="External"/><Relationship Id="rId45" Type="http://schemas.openxmlformats.org/officeDocument/2006/relationships/hyperlink" Target="https://www.scopus.com/authid/detail.uri?authorId=34968228200" TargetMode="External"/><Relationship Id="rId66" Type="http://schemas.openxmlformats.org/officeDocument/2006/relationships/hyperlink" Target="https://cp.copernicus.org/articles/17/2633/2021/" TargetMode="External"/><Relationship Id="rId87" Type="http://schemas.openxmlformats.org/officeDocument/2006/relationships/hyperlink" Target="https://www.scopus.com/authid/detail.uri?origin=resultslist&amp;authorId=57209069207&amp;zone=" TargetMode="External"/><Relationship Id="rId110" Type="http://schemas.openxmlformats.org/officeDocument/2006/relationships/hyperlink" Target="https://www.sciencedirect.com/science/article/pii/S1871101417302364" TargetMode="External"/><Relationship Id="rId61" Type="http://schemas.openxmlformats.org/officeDocument/2006/relationships/hyperlink" Target="https://www.scopus.com/authid/detail.uri?authorId=16302466200" TargetMode="External"/><Relationship Id="rId82" Type="http://schemas.openxmlformats.org/officeDocument/2006/relationships/hyperlink" Target="https://doi.org/10.3390/mps3010019" TargetMode="External"/><Relationship Id="rId19" Type="http://schemas.openxmlformats.org/officeDocument/2006/relationships/hyperlink" Target="https://www.scopus.com/authid/detail.uri?authorId=57224781513" TargetMode="External"/><Relationship Id="rId14" Type="http://schemas.openxmlformats.org/officeDocument/2006/relationships/hyperlink" Target="https://www.scopus.com/authid/detail.uri?authorId=26647449700" TargetMode="External"/><Relationship Id="rId30" Type="http://schemas.openxmlformats.org/officeDocument/2006/relationships/hyperlink" Target="https://www.scopus.com/authid/detail.uri?authorId=26647449700" TargetMode="External"/><Relationship Id="rId35" Type="http://schemas.openxmlformats.org/officeDocument/2006/relationships/hyperlink" Target="https://www.sciencedirect.com/science/article/pii/S1350448722000816?v=s5" TargetMode="External"/><Relationship Id="rId56" Type="http://schemas.openxmlformats.org/officeDocument/2006/relationships/hyperlink" Target="https://www.sciencedirect.com/science/article/pii/S0031018220305320" TargetMode="External"/><Relationship Id="rId77" Type="http://schemas.openxmlformats.org/officeDocument/2006/relationships/hyperlink" Target="https://bioone.org/journals/journal-of-coastal-research/volume-95/issue-sp1/SI95-087.1/Lower-to-Upper-Pleistocene-Coastal-Deposits-from-the-Ses-Salines/10.2112/SI95-087.1.short" TargetMode="External"/><Relationship Id="rId100" Type="http://schemas.openxmlformats.org/officeDocument/2006/relationships/hyperlink" Target="https://www.sciencedirect.com/science/article/pii/S0048969720341061" TargetMode="External"/><Relationship Id="rId105" Type="http://schemas.openxmlformats.org/officeDocument/2006/relationships/hyperlink" Target="https://www.scopus.com/authid/detail.uri?authorId=16302466200" TargetMode="External"/><Relationship Id="rId8" Type="http://schemas.openxmlformats.org/officeDocument/2006/relationships/hyperlink" Target="https://www.nature.com/articles/s41598-024-51812-2" TargetMode="External"/><Relationship Id="rId51" Type="http://schemas.openxmlformats.org/officeDocument/2006/relationships/hyperlink" Target="http://www.sciencedirect.com/science/journal/00128252" TargetMode="External"/><Relationship Id="rId72" Type="http://schemas.openxmlformats.org/officeDocument/2006/relationships/hyperlink" Target="https://www.scopus.com/sourceid/10600153309?origin=resultslist" TargetMode="External"/><Relationship Id="rId93" Type="http://schemas.openxmlformats.org/officeDocument/2006/relationships/hyperlink" Target="https://rjp.nipne.ro/2020_65_1-2/RomJPhys.65.803.pdf" TargetMode="External"/><Relationship Id="rId98" Type="http://schemas.openxmlformats.org/officeDocument/2006/relationships/hyperlink" Target="https://www.scopus.com/record/display.uri?eid=2-s2.0-85088225357&amp;origin=resultslist" TargetMode="External"/><Relationship Id="rId3" Type="http://schemas.openxmlformats.org/officeDocument/2006/relationships/settings" Target="settings.xml"/><Relationship Id="rId25" Type="http://schemas.openxmlformats.org/officeDocument/2006/relationships/hyperlink" Target="https://www.scopus.com/authid/detail.uri?authorId=57224781513" TargetMode="External"/><Relationship Id="rId46" Type="http://schemas.openxmlformats.org/officeDocument/2006/relationships/hyperlink" Target="https://www.scopus.com/record/display.uri?eid=2-s2.0-85124403537&amp;origin=resultslist" TargetMode="External"/><Relationship Id="rId67" Type="http://schemas.openxmlformats.org/officeDocument/2006/relationships/hyperlink" Target="https://www.scopus.com/authid/detail.uri?authorId=26647449700" TargetMode="External"/><Relationship Id="rId20" Type="http://schemas.openxmlformats.org/officeDocument/2006/relationships/hyperlink" Target="https://www.scopus.com/authid/detail.uri?authorId=57447219300" TargetMode="External"/><Relationship Id="rId41" Type="http://schemas.openxmlformats.org/officeDocument/2006/relationships/hyperlink" Target="https://www.sciencedirect.com/science/article/pii/S1871101421000765" TargetMode="External"/><Relationship Id="rId62" Type="http://schemas.openxmlformats.org/officeDocument/2006/relationships/hyperlink" Target="https://www.scopus.com/authid/detail.uri?authorId=23568417600" TargetMode="External"/><Relationship Id="rId83" Type="http://schemas.openxmlformats.org/officeDocument/2006/relationships/hyperlink" Target="https://www.sciencedirect.com/science/article/pii/S0277379119305967?via%3Dihub" TargetMode="External"/><Relationship Id="rId88" Type="http://schemas.openxmlformats.org/officeDocument/2006/relationships/hyperlink" Target="https://www.scopus.com/authid/detail.uri?origin=resultslist&amp;authorId=6507068243&amp;zone=" TargetMode="External"/><Relationship Id="rId111" Type="http://schemas.openxmlformats.org/officeDocument/2006/relationships/hyperlink" Target="https://www.sciencedirect.com/science/article/pii/S1871101417302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Avram</dc:creator>
  <cp:keywords/>
  <dc:description/>
  <cp:lastModifiedBy>ALIDA-IULIA GABOR</cp:lastModifiedBy>
  <cp:revision>3</cp:revision>
  <cp:lastPrinted>2024-01-26T14:26:00Z</cp:lastPrinted>
  <dcterms:created xsi:type="dcterms:W3CDTF">2024-03-18T14:27:00Z</dcterms:created>
  <dcterms:modified xsi:type="dcterms:W3CDTF">2024-03-18T14:28:00Z</dcterms:modified>
</cp:coreProperties>
</file>